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73B12" w14:textId="46D1568B" w:rsidR="00F22926" w:rsidRDefault="001E0EE0" w:rsidP="005627A3">
      <w:pPr>
        <w:rPr>
          <w:b/>
          <w:bCs/>
          <w:sz w:val="32"/>
          <w:szCs w:val="32"/>
        </w:rPr>
      </w:pPr>
      <w:r>
        <w:rPr>
          <w:b/>
          <w:bCs/>
          <w:sz w:val="32"/>
          <w:szCs w:val="32"/>
        </w:rPr>
        <w:t>Allgemein</w:t>
      </w:r>
    </w:p>
    <w:p w14:paraId="3515C602" w14:textId="52263CE4" w:rsidR="003A410A" w:rsidRDefault="001E0EE0" w:rsidP="005627A3">
      <w:r>
        <w:t>In der Klasse Beginners werde</w:t>
      </w:r>
      <w:r w:rsidR="001423E3">
        <w:t>n</w:t>
      </w:r>
      <w:r>
        <w:t xml:space="preserve"> die Hunde in 3 Grössenklassen eingeteilt. </w:t>
      </w:r>
    </w:p>
    <w:p w14:paraId="38D0AE1F" w14:textId="25A48F2F" w:rsidR="00F22926" w:rsidRDefault="001E0EE0" w:rsidP="005627A3">
      <w:r>
        <w:t>In den Klassen 1 bis 3 gibt es nur noch eine Grössenklasse.</w:t>
      </w:r>
    </w:p>
    <w:p w14:paraId="166E4326" w14:textId="1A61E667" w:rsidR="001A1E20" w:rsidRDefault="004C66FD" w:rsidP="005627A3">
      <w:pPr>
        <w:rPr>
          <w:b/>
          <w:bCs/>
          <w:sz w:val="32"/>
          <w:szCs w:val="32"/>
        </w:rPr>
      </w:pPr>
      <w:r>
        <w:rPr>
          <w:b/>
          <w:bCs/>
          <w:sz w:val="32"/>
          <w:szCs w:val="32"/>
        </w:rPr>
        <w:t>Beginners</w:t>
      </w:r>
    </w:p>
    <w:p w14:paraId="2C804B52" w14:textId="75F2D86F" w:rsidR="001A1E20" w:rsidRDefault="004C66FD" w:rsidP="005627A3">
      <w:r>
        <w:t xml:space="preserve">Es werden zusätzlich zu den 4 im bestehenden Reglement definierten Aufgaben 3 weitere </w:t>
      </w:r>
      <w:r w:rsidR="001423E3">
        <w:t>A</w:t>
      </w:r>
      <w:r>
        <w:t>ufgaben definiert, welche auf einem Hundeplatz oder einer gemähten Wiese ausgeführt werden können</w:t>
      </w:r>
      <w:r w:rsidRPr="00EF4717">
        <w:t xml:space="preserve">. </w:t>
      </w:r>
      <w:r w:rsidR="00046900" w:rsidRPr="00EF4717">
        <w:t xml:space="preserve">Das Revier kann auch in einem offenen Wald durchgeführt werden. </w:t>
      </w:r>
      <w:r w:rsidRPr="00EF4717">
        <w:t>Diese neuen Aufgaben sollen sich eher an</w:t>
      </w:r>
      <w:r>
        <w:t xml:space="preserve"> den </w:t>
      </w:r>
      <w:r w:rsidR="008936E9">
        <w:t xml:space="preserve">später in den oberen Klassen zu lösenden Aufgaben orientieren und weniger an Unterordnung und </w:t>
      </w:r>
      <w:r w:rsidR="00F22926">
        <w:t>Gehorsam</w:t>
      </w:r>
      <w:r w:rsidR="008936E9">
        <w:t>.</w:t>
      </w:r>
      <w:r w:rsidR="00F22926">
        <w:t xml:space="preserve"> Die Teams müssen alle Übungen beherrschen, der Veranstalter wählt, welche </w:t>
      </w:r>
      <w:r w:rsidR="005D2589">
        <w:t>5</w:t>
      </w:r>
      <w:r w:rsidR="00F22926">
        <w:t xml:space="preserve"> Aufgaben gelöst werden müssen.</w:t>
      </w:r>
    </w:p>
    <w:p w14:paraId="7018D22F" w14:textId="1F12BA42" w:rsidR="00ED12DE" w:rsidRDefault="0037630C" w:rsidP="005627A3">
      <w:pPr>
        <w:rPr>
          <w:b/>
          <w:bCs/>
          <w:sz w:val="32"/>
          <w:szCs w:val="32"/>
        </w:rPr>
      </w:pPr>
      <w:r>
        <w:rPr>
          <w:b/>
          <w:bCs/>
          <w:sz w:val="32"/>
          <w:szCs w:val="32"/>
        </w:rPr>
        <w:t>Stufe</w:t>
      </w:r>
      <w:r w:rsidR="004E45C4">
        <w:rPr>
          <w:b/>
          <w:bCs/>
          <w:sz w:val="32"/>
          <w:szCs w:val="32"/>
        </w:rPr>
        <w:t>n 1-3</w:t>
      </w:r>
    </w:p>
    <w:p w14:paraId="45926AA5" w14:textId="426F240B" w:rsidR="005627A3" w:rsidRDefault="005627A3" w:rsidP="005627A3">
      <w:r>
        <w:t xml:space="preserve">In </w:t>
      </w:r>
      <w:r w:rsidR="004E45C4">
        <w:t xml:space="preserve">den </w:t>
      </w:r>
      <w:r w:rsidR="0037630C">
        <w:t>Stufe</w:t>
      </w:r>
      <w:r w:rsidR="004E45C4">
        <w:t>n</w:t>
      </w:r>
      <w:r>
        <w:t xml:space="preserve"> </w:t>
      </w:r>
      <w:r w:rsidR="004E45C4">
        <w:t>1-3</w:t>
      </w:r>
      <w:r>
        <w:t xml:space="preserve"> werden die einze</w:t>
      </w:r>
      <w:r w:rsidR="002A5900">
        <w:t>l</w:t>
      </w:r>
      <w:r>
        <w:t xml:space="preserve">nen Aufgaben nicht vorgegeben. Der Richter kann die </w:t>
      </w:r>
      <w:r w:rsidR="00654F25">
        <w:t>fünf</w:t>
      </w:r>
      <w:r>
        <w:t xml:space="preserve"> Aufgaben dem </w:t>
      </w:r>
      <w:r w:rsidRPr="00654F25">
        <w:t xml:space="preserve">Gelände </w:t>
      </w:r>
      <w:r w:rsidR="00046900" w:rsidRPr="00654F25">
        <w:t xml:space="preserve">(Wiese, Gebüsch, Wald) </w:t>
      </w:r>
      <w:r w:rsidRPr="00654F25">
        <w:t xml:space="preserve">angepasst </w:t>
      </w:r>
      <w:r>
        <w:t xml:space="preserve">festlegen. </w:t>
      </w:r>
      <w:r w:rsidR="002F74C6">
        <w:t xml:space="preserve">Es sollen Geländeübergänge, kleinere Gräben / Bäche oder Buschreihen integriert werden. </w:t>
      </w:r>
      <w:r w:rsidR="00FE2151">
        <w:t xml:space="preserve">Muss der Hund durch das Wasser, muss dies in der Ausschreibung vermerkt werden. </w:t>
      </w:r>
      <w:r>
        <w:t xml:space="preserve">Die Aufgaben sollen </w:t>
      </w:r>
      <w:r w:rsidR="00455A16">
        <w:t xml:space="preserve">insgesamt </w:t>
      </w:r>
      <w:r>
        <w:t>alle folgenden Elemente beinhalten: Einweisen, Markieren, Führigkeit und Revier.</w:t>
      </w:r>
    </w:p>
    <w:p w14:paraId="20B83208" w14:textId="4CADC54C" w:rsidR="009C4A22" w:rsidRPr="009C4A22" w:rsidRDefault="00751117" w:rsidP="005627A3">
      <w:r>
        <w:t>Die Elemente dürfen auch innerhalb einer Aufgabe kombiniert werden, z.B.</w:t>
      </w:r>
      <w:r w:rsidR="007D15BB">
        <w:t>: Es wird in einem Waldstück ein Treiben simuliert und der Hund aus Distan</w:t>
      </w:r>
      <w:r w:rsidR="00123F6C">
        <w:t>z in das Waldstück in eine Suche geschickt.</w:t>
      </w:r>
    </w:p>
    <w:p w14:paraId="4F084B0A" w14:textId="25253D95" w:rsidR="005627A3" w:rsidRDefault="005627A3" w:rsidP="005627A3">
      <w:r>
        <w:t xml:space="preserve">Von den Teams werden </w:t>
      </w:r>
      <w:r w:rsidR="001D0EEB">
        <w:t>stufengemäss folgende Leistungen</w:t>
      </w:r>
      <w:r>
        <w:t xml:space="preserve"> erwartet:</w:t>
      </w:r>
    </w:p>
    <w:tbl>
      <w:tblPr>
        <w:tblW w:w="9356" w:type="dxa"/>
        <w:tblLayout w:type="fixed"/>
        <w:tblCellMar>
          <w:left w:w="70" w:type="dxa"/>
          <w:right w:w="70" w:type="dxa"/>
        </w:tblCellMar>
        <w:tblLook w:val="04A0" w:firstRow="1" w:lastRow="0" w:firstColumn="1" w:lastColumn="0" w:noHBand="0" w:noVBand="1"/>
      </w:tblPr>
      <w:tblGrid>
        <w:gridCol w:w="2127"/>
        <w:gridCol w:w="4252"/>
        <w:gridCol w:w="851"/>
        <w:gridCol w:w="1134"/>
        <w:gridCol w:w="992"/>
      </w:tblGrid>
      <w:tr w:rsidR="00B7735E" w:rsidRPr="00455A16" w14:paraId="6BFB0303" w14:textId="77777777" w:rsidTr="005B3861">
        <w:trPr>
          <w:trHeight w:val="285"/>
        </w:trPr>
        <w:tc>
          <w:tcPr>
            <w:tcW w:w="2127" w:type="dxa"/>
            <w:tcBorders>
              <w:top w:val="nil"/>
              <w:left w:val="nil"/>
              <w:bottom w:val="nil"/>
              <w:right w:val="nil"/>
            </w:tcBorders>
            <w:shd w:val="clear" w:color="auto" w:fill="auto"/>
            <w:noWrap/>
            <w:vAlign w:val="bottom"/>
          </w:tcPr>
          <w:p w14:paraId="0D053D59" w14:textId="77777777" w:rsidR="00B7735E" w:rsidRPr="00455A16" w:rsidRDefault="00B7735E" w:rsidP="00455A16">
            <w:pPr>
              <w:spacing w:after="0" w:line="240" w:lineRule="auto"/>
              <w:ind w:left="-57"/>
              <w:rPr>
                <w:rFonts w:ascii="Times New Roman" w:eastAsia="Times New Roman" w:hAnsi="Times New Roman" w:cs="Times New Roman"/>
                <w:sz w:val="24"/>
                <w:szCs w:val="24"/>
                <w:lang w:eastAsia="de-CH"/>
              </w:rPr>
            </w:pPr>
          </w:p>
        </w:tc>
        <w:tc>
          <w:tcPr>
            <w:tcW w:w="4252" w:type="dxa"/>
            <w:tcBorders>
              <w:top w:val="nil"/>
              <w:left w:val="nil"/>
              <w:bottom w:val="nil"/>
              <w:right w:val="nil"/>
            </w:tcBorders>
            <w:shd w:val="clear" w:color="auto" w:fill="auto"/>
            <w:noWrap/>
            <w:vAlign w:val="bottom"/>
          </w:tcPr>
          <w:p w14:paraId="1D0F368F" w14:textId="77777777" w:rsidR="00B7735E" w:rsidRPr="00455A16" w:rsidRDefault="00B7735E" w:rsidP="00455A16">
            <w:pPr>
              <w:spacing w:after="0" w:line="240" w:lineRule="auto"/>
              <w:ind w:left="-57"/>
              <w:rPr>
                <w:rFonts w:ascii="Times New Roman" w:eastAsia="Times New Roman" w:hAnsi="Times New Roman" w:cs="Times New Roman"/>
                <w:sz w:val="20"/>
                <w:szCs w:val="20"/>
                <w:lang w:eastAsia="de-CH"/>
              </w:rPr>
            </w:pPr>
          </w:p>
        </w:tc>
        <w:tc>
          <w:tcPr>
            <w:tcW w:w="2977" w:type="dxa"/>
            <w:gridSpan w:val="3"/>
            <w:tcBorders>
              <w:top w:val="nil"/>
              <w:left w:val="nil"/>
              <w:bottom w:val="nil"/>
              <w:right w:val="nil"/>
            </w:tcBorders>
          </w:tcPr>
          <w:p w14:paraId="00AF9BDC" w14:textId="74F0C80A" w:rsidR="00B7735E" w:rsidRPr="007B3C68" w:rsidRDefault="00B7735E" w:rsidP="00B7735E">
            <w:pPr>
              <w:spacing w:after="0" w:line="240" w:lineRule="auto"/>
              <w:ind w:left="-57"/>
              <w:jc w:val="center"/>
              <w:rPr>
                <w:rFonts w:ascii="Calibri" w:eastAsia="Times New Roman" w:hAnsi="Calibri" w:cs="Calibri"/>
                <w:b/>
                <w:bCs/>
                <w:color w:val="000000"/>
                <w:lang w:eastAsia="de-CH"/>
              </w:rPr>
            </w:pPr>
            <w:r w:rsidRPr="007B3C68">
              <w:rPr>
                <w:rFonts w:ascii="Calibri" w:eastAsia="Times New Roman" w:hAnsi="Calibri" w:cs="Calibri"/>
                <w:b/>
                <w:bCs/>
                <w:color w:val="000000"/>
                <w:lang w:eastAsia="de-CH"/>
              </w:rPr>
              <w:t>Max. Distanz in Schritten</w:t>
            </w:r>
          </w:p>
        </w:tc>
      </w:tr>
      <w:tr w:rsidR="00B7735E" w:rsidRPr="00455A16" w14:paraId="09FC4AD4" w14:textId="77777777" w:rsidTr="005B3861">
        <w:trPr>
          <w:trHeight w:val="285"/>
        </w:trPr>
        <w:tc>
          <w:tcPr>
            <w:tcW w:w="2127" w:type="dxa"/>
            <w:tcBorders>
              <w:top w:val="nil"/>
              <w:left w:val="nil"/>
              <w:bottom w:val="nil"/>
              <w:right w:val="nil"/>
            </w:tcBorders>
            <w:shd w:val="clear" w:color="auto" w:fill="auto"/>
            <w:noWrap/>
            <w:vAlign w:val="bottom"/>
            <w:hideMark/>
          </w:tcPr>
          <w:p w14:paraId="58346EC1" w14:textId="77777777" w:rsidR="00B7735E" w:rsidRPr="00455A16" w:rsidRDefault="00B7735E" w:rsidP="00455A16">
            <w:pPr>
              <w:spacing w:after="0" w:line="240" w:lineRule="auto"/>
              <w:ind w:left="-57"/>
              <w:rPr>
                <w:rFonts w:ascii="Times New Roman" w:eastAsia="Times New Roman" w:hAnsi="Times New Roman" w:cs="Times New Roman"/>
                <w:sz w:val="24"/>
                <w:szCs w:val="24"/>
                <w:lang w:eastAsia="de-CH"/>
              </w:rPr>
            </w:pPr>
          </w:p>
        </w:tc>
        <w:tc>
          <w:tcPr>
            <w:tcW w:w="4252" w:type="dxa"/>
            <w:tcBorders>
              <w:top w:val="nil"/>
              <w:left w:val="nil"/>
              <w:bottom w:val="nil"/>
              <w:right w:val="nil"/>
            </w:tcBorders>
            <w:shd w:val="clear" w:color="auto" w:fill="auto"/>
            <w:noWrap/>
            <w:vAlign w:val="bottom"/>
            <w:hideMark/>
          </w:tcPr>
          <w:p w14:paraId="6E89C038" w14:textId="77777777" w:rsidR="00B7735E" w:rsidRPr="00455A16" w:rsidRDefault="00B7735E" w:rsidP="00455A16">
            <w:pPr>
              <w:spacing w:after="0" w:line="240" w:lineRule="auto"/>
              <w:ind w:left="-57"/>
              <w:rPr>
                <w:rFonts w:ascii="Times New Roman" w:eastAsia="Times New Roman" w:hAnsi="Times New Roman" w:cs="Times New Roman"/>
                <w:sz w:val="20"/>
                <w:szCs w:val="20"/>
                <w:lang w:eastAsia="de-CH"/>
              </w:rPr>
            </w:pPr>
          </w:p>
        </w:tc>
        <w:tc>
          <w:tcPr>
            <w:tcW w:w="851" w:type="dxa"/>
            <w:tcBorders>
              <w:top w:val="nil"/>
              <w:left w:val="nil"/>
              <w:bottom w:val="nil"/>
              <w:right w:val="nil"/>
            </w:tcBorders>
          </w:tcPr>
          <w:p w14:paraId="6C412BA8" w14:textId="579B43AC" w:rsidR="00B7735E" w:rsidRDefault="00B7735E" w:rsidP="00455A16">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Klasse 1</w:t>
            </w:r>
          </w:p>
        </w:tc>
        <w:tc>
          <w:tcPr>
            <w:tcW w:w="1134" w:type="dxa"/>
            <w:tcBorders>
              <w:top w:val="nil"/>
              <w:left w:val="nil"/>
              <w:bottom w:val="nil"/>
              <w:right w:val="nil"/>
            </w:tcBorders>
            <w:shd w:val="clear" w:color="auto" w:fill="auto"/>
            <w:noWrap/>
            <w:vAlign w:val="bottom"/>
            <w:hideMark/>
          </w:tcPr>
          <w:p w14:paraId="5C75D74B" w14:textId="469C10E6" w:rsidR="00B7735E" w:rsidRPr="00455A16" w:rsidRDefault="00B7735E" w:rsidP="00455A16">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Klasse 2</w:t>
            </w:r>
          </w:p>
        </w:tc>
        <w:tc>
          <w:tcPr>
            <w:tcW w:w="992" w:type="dxa"/>
            <w:tcBorders>
              <w:top w:val="nil"/>
              <w:left w:val="nil"/>
              <w:bottom w:val="nil"/>
              <w:right w:val="nil"/>
            </w:tcBorders>
            <w:shd w:val="clear" w:color="auto" w:fill="auto"/>
            <w:noWrap/>
            <w:vAlign w:val="bottom"/>
            <w:hideMark/>
          </w:tcPr>
          <w:p w14:paraId="2FD142CC" w14:textId="3342426A" w:rsidR="00B7735E" w:rsidRPr="00455A16" w:rsidRDefault="00B7735E" w:rsidP="00455A16">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Klasse 3</w:t>
            </w:r>
          </w:p>
        </w:tc>
      </w:tr>
      <w:tr w:rsidR="00B7735E" w:rsidRPr="00455A16" w14:paraId="48389502" w14:textId="77777777" w:rsidTr="005B3861">
        <w:trPr>
          <w:trHeight w:val="285"/>
        </w:trPr>
        <w:tc>
          <w:tcPr>
            <w:tcW w:w="2127" w:type="dxa"/>
            <w:tcBorders>
              <w:top w:val="nil"/>
              <w:left w:val="nil"/>
              <w:bottom w:val="nil"/>
              <w:right w:val="nil"/>
            </w:tcBorders>
            <w:shd w:val="clear" w:color="auto" w:fill="auto"/>
            <w:noWrap/>
            <w:vAlign w:val="bottom"/>
            <w:hideMark/>
          </w:tcPr>
          <w:p w14:paraId="2ECF5BC4" w14:textId="44FE7CE1" w:rsidR="00B7735E" w:rsidRPr="00455A16" w:rsidRDefault="00DB2BBF" w:rsidP="00455A16">
            <w:pPr>
              <w:spacing w:after="0" w:line="240" w:lineRule="auto"/>
              <w:ind w:left="-57"/>
              <w:rPr>
                <w:rFonts w:ascii="Calibri" w:eastAsia="Times New Roman" w:hAnsi="Calibri" w:cs="Calibri"/>
                <w:color w:val="000000"/>
                <w:lang w:eastAsia="de-CH"/>
              </w:rPr>
            </w:pPr>
            <w:r>
              <w:rPr>
                <w:rFonts w:ascii="Calibri" w:eastAsia="Times New Roman" w:hAnsi="Calibri" w:cs="Calibri"/>
                <w:color w:val="000000"/>
                <w:lang w:eastAsia="de-CH"/>
              </w:rPr>
              <w:t>Voran</w:t>
            </w:r>
          </w:p>
        </w:tc>
        <w:tc>
          <w:tcPr>
            <w:tcW w:w="4252" w:type="dxa"/>
            <w:tcBorders>
              <w:top w:val="nil"/>
              <w:left w:val="nil"/>
              <w:bottom w:val="nil"/>
              <w:right w:val="nil"/>
            </w:tcBorders>
            <w:shd w:val="clear" w:color="auto" w:fill="auto"/>
            <w:noWrap/>
            <w:vAlign w:val="bottom"/>
            <w:hideMark/>
          </w:tcPr>
          <w:p w14:paraId="6400433F" w14:textId="7C43CF45" w:rsidR="00B7735E" w:rsidRPr="00455A16" w:rsidRDefault="00B7735E" w:rsidP="00455A16">
            <w:pPr>
              <w:spacing w:after="0" w:line="240" w:lineRule="auto"/>
              <w:ind w:left="-57"/>
              <w:rPr>
                <w:rFonts w:ascii="Calibri" w:eastAsia="Times New Roman" w:hAnsi="Calibri" w:cs="Calibri"/>
                <w:color w:val="000000"/>
                <w:lang w:eastAsia="de-CH"/>
              </w:rPr>
            </w:pPr>
            <w:r w:rsidRPr="00455A16">
              <w:rPr>
                <w:rFonts w:ascii="Calibri" w:eastAsia="Times New Roman" w:hAnsi="Calibri" w:cs="Calibri"/>
                <w:color w:val="000000"/>
                <w:lang w:eastAsia="de-CH"/>
              </w:rPr>
              <w:t>blindes voran senden</w:t>
            </w:r>
            <w:r w:rsidR="00DB2BBF">
              <w:rPr>
                <w:rFonts w:ascii="Calibri" w:eastAsia="Times New Roman" w:hAnsi="Calibri" w:cs="Calibri"/>
                <w:color w:val="000000"/>
                <w:lang w:eastAsia="de-CH"/>
              </w:rPr>
              <w:t xml:space="preserve"> ohne Geräusch</w:t>
            </w:r>
          </w:p>
        </w:tc>
        <w:tc>
          <w:tcPr>
            <w:tcW w:w="851" w:type="dxa"/>
            <w:tcBorders>
              <w:top w:val="nil"/>
              <w:left w:val="nil"/>
              <w:bottom w:val="nil"/>
              <w:right w:val="nil"/>
            </w:tcBorders>
          </w:tcPr>
          <w:p w14:paraId="0769E09A" w14:textId="45507684" w:rsidR="00B7735E" w:rsidRPr="00455A16" w:rsidRDefault="00F1698C" w:rsidP="00455A16">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40</w:t>
            </w:r>
          </w:p>
        </w:tc>
        <w:tc>
          <w:tcPr>
            <w:tcW w:w="1134" w:type="dxa"/>
            <w:tcBorders>
              <w:top w:val="nil"/>
              <w:left w:val="nil"/>
              <w:bottom w:val="nil"/>
              <w:right w:val="nil"/>
            </w:tcBorders>
            <w:shd w:val="clear" w:color="auto" w:fill="auto"/>
            <w:noWrap/>
            <w:vAlign w:val="bottom"/>
            <w:hideMark/>
          </w:tcPr>
          <w:p w14:paraId="74D7C381" w14:textId="7B4B0CEC" w:rsidR="00B7735E" w:rsidRPr="00455A16" w:rsidRDefault="00302DD1" w:rsidP="00455A16">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6</w:t>
            </w:r>
            <w:r w:rsidR="00B7735E" w:rsidRPr="00455A16">
              <w:rPr>
                <w:rFonts w:ascii="Calibri" w:eastAsia="Times New Roman" w:hAnsi="Calibri" w:cs="Calibri"/>
                <w:color w:val="000000"/>
                <w:lang w:eastAsia="de-CH"/>
              </w:rPr>
              <w:t>0</w:t>
            </w:r>
          </w:p>
        </w:tc>
        <w:tc>
          <w:tcPr>
            <w:tcW w:w="992" w:type="dxa"/>
            <w:tcBorders>
              <w:top w:val="nil"/>
              <w:left w:val="nil"/>
              <w:bottom w:val="nil"/>
              <w:right w:val="nil"/>
            </w:tcBorders>
            <w:shd w:val="clear" w:color="auto" w:fill="auto"/>
            <w:noWrap/>
            <w:vAlign w:val="bottom"/>
            <w:hideMark/>
          </w:tcPr>
          <w:p w14:paraId="14742EEA" w14:textId="089D3F76" w:rsidR="00B7735E" w:rsidRPr="00455A16" w:rsidRDefault="00302DD1" w:rsidP="00455A16">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8</w:t>
            </w:r>
            <w:r w:rsidR="00B7735E" w:rsidRPr="00455A16">
              <w:rPr>
                <w:rFonts w:ascii="Calibri" w:eastAsia="Times New Roman" w:hAnsi="Calibri" w:cs="Calibri"/>
                <w:color w:val="000000"/>
                <w:lang w:eastAsia="de-CH"/>
              </w:rPr>
              <w:t>0</w:t>
            </w:r>
          </w:p>
        </w:tc>
      </w:tr>
      <w:tr w:rsidR="00D224AF" w:rsidRPr="00455A16" w14:paraId="77C2B6A1" w14:textId="77777777" w:rsidTr="005B3861">
        <w:trPr>
          <w:trHeight w:val="285"/>
        </w:trPr>
        <w:tc>
          <w:tcPr>
            <w:tcW w:w="2127" w:type="dxa"/>
            <w:tcBorders>
              <w:top w:val="nil"/>
              <w:left w:val="nil"/>
              <w:bottom w:val="nil"/>
              <w:right w:val="nil"/>
            </w:tcBorders>
            <w:shd w:val="clear" w:color="auto" w:fill="auto"/>
            <w:noWrap/>
            <w:vAlign w:val="bottom"/>
          </w:tcPr>
          <w:p w14:paraId="24EA567D" w14:textId="117161E9" w:rsidR="00D224AF" w:rsidRDefault="00D224AF" w:rsidP="00D224AF">
            <w:pPr>
              <w:spacing w:after="0" w:line="240" w:lineRule="auto"/>
              <w:ind w:left="-57"/>
              <w:rPr>
                <w:rFonts w:ascii="Calibri" w:eastAsia="Times New Roman" w:hAnsi="Calibri" w:cs="Calibri"/>
                <w:color w:val="000000"/>
                <w:lang w:eastAsia="de-CH"/>
              </w:rPr>
            </w:pPr>
            <w:r>
              <w:rPr>
                <w:rFonts w:ascii="Calibri" w:eastAsia="Times New Roman" w:hAnsi="Calibri" w:cs="Calibri"/>
                <w:color w:val="000000"/>
                <w:lang w:eastAsia="de-CH"/>
              </w:rPr>
              <w:t>Voran</w:t>
            </w:r>
          </w:p>
        </w:tc>
        <w:tc>
          <w:tcPr>
            <w:tcW w:w="4252" w:type="dxa"/>
            <w:tcBorders>
              <w:top w:val="nil"/>
              <w:left w:val="nil"/>
              <w:bottom w:val="nil"/>
              <w:right w:val="nil"/>
            </w:tcBorders>
            <w:shd w:val="clear" w:color="auto" w:fill="auto"/>
            <w:noWrap/>
            <w:vAlign w:val="bottom"/>
          </w:tcPr>
          <w:p w14:paraId="4D04D054" w14:textId="774E420C" w:rsidR="00D224AF" w:rsidRPr="00455A16" w:rsidRDefault="00D224AF" w:rsidP="00D224AF">
            <w:pPr>
              <w:spacing w:after="0" w:line="240" w:lineRule="auto"/>
              <w:ind w:left="-57"/>
              <w:rPr>
                <w:rFonts w:ascii="Calibri" w:eastAsia="Times New Roman" w:hAnsi="Calibri" w:cs="Calibri"/>
                <w:color w:val="000000"/>
                <w:lang w:eastAsia="de-CH"/>
              </w:rPr>
            </w:pPr>
            <w:r w:rsidRPr="00455A16">
              <w:rPr>
                <w:rFonts w:ascii="Calibri" w:eastAsia="Times New Roman" w:hAnsi="Calibri" w:cs="Calibri"/>
                <w:color w:val="000000"/>
                <w:lang w:eastAsia="de-CH"/>
              </w:rPr>
              <w:t>blindes voran senden</w:t>
            </w:r>
            <w:r>
              <w:rPr>
                <w:rFonts w:ascii="Calibri" w:eastAsia="Times New Roman" w:hAnsi="Calibri" w:cs="Calibri"/>
                <w:color w:val="000000"/>
                <w:lang w:eastAsia="de-CH"/>
              </w:rPr>
              <w:t xml:space="preserve"> </w:t>
            </w:r>
            <w:r>
              <w:rPr>
                <w:rFonts w:ascii="Calibri" w:eastAsia="Times New Roman" w:hAnsi="Calibri" w:cs="Calibri"/>
                <w:color w:val="000000"/>
                <w:lang w:eastAsia="de-CH"/>
              </w:rPr>
              <w:t>mit</w:t>
            </w:r>
            <w:r>
              <w:rPr>
                <w:rFonts w:ascii="Calibri" w:eastAsia="Times New Roman" w:hAnsi="Calibri" w:cs="Calibri"/>
                <w:color w:val="000000"/>
                <w:lang w:eastAsia="de-CH"/>
              </w:rPr>
              <w:t xml:space="preserve"> Geräusch</w:t>
            </w:r>
          </w:p>
        </w:tc>
        <w:tc>
          <w:tcPr>
            <w:tcW w:w="851" w:type="dxa"/>
            <w:tcBorders>
              <w:top w:val="nil"/>
              <w:left w:val="nil"/>
              <w:bottom w:val="nil"/>
              <w:right w:val="nil"/>
            </w:tcBorders>
          </w:tcPr>
          <w:p w14:paraId="4CB8F4F7" w14:textId="53EE0F89" w:rsidR="00D224AF" w:rsidRDefault="00302DD1"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6</w:t>
            </w:r>
            <w:r w:rsidR="00D224AF">
              <w:rPr>
                <w:rFonts w:ascii="Calibri" w:eastAsia="Times New Roman" w:hAnsi="Calibri" w:cs="Calibri"/>
                <w:color w:val="000000"/>
                <w:lang w:eastAsia="de-CH"/>
              </w:rPr>
              <w:t>0</w:t>
            </w:r>
          </w:p>
        </w:tc>
        <w:tc>
          <w:tcPr>
            <w:tcW w:w="1134" w:type="dxa"/>
            <w:tcBorders>
              <w:top w:val="nil"/>
              <w:left w:val="nil"/>
              <w:bottom w:val="nil"/>
              <w:right w:val="nil"/>
            </w:tcBorders>
            <w:shd w:val="clear" w:color="auto" w:fill="auto"/>
            <w:noWrap/>
            <w:vAlign w:val="bottom"/>
          </w:tcPr>
          <w:p w14:paraId="6E9A8863" w14:textId="3755ADFE" w:rsidR="00D224AF"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8</w:t>
            </w:r>
            <w:r w:rsidRPr="00455A16">
              <w:rPr>
                <w:rFonts w:ascii="Calibri" w:eastAsia="Times New Roman" w:hAnsi="Calibri" w:cs="Calibri"/>
                <w:color w:val="000000"/>
                <w:lang w:eastAsia="de-CH"/>
              </w:rPr>
              <w:t>0</w:t>
            </w:r>
          </w:p>
        </w:tc>
        <w:tc>
          <w:tcPr>
            <w:tcW w:w="992" w:type="dxa"/>
            <w:tcBorders>
              <w:top w:val="nil"/>
              <w:left w:val="nil"/>
              <w:bottom w:val="nil"/>
              <w:right w:val="nil"/>
            </w:tcBorders>
            <w:shd w:val="clear" w:color="auto" w:fill="auto"/>
            <w:noWrap/>
            <w:vAlign w:val="bottom"/>
          </w:tcPr>
          <w:p w14:paraId="396F23F1" w14:textId="6D00AF8E" w:rsidR="00D224AF" w:rsidRPr="00455A16" w:rsidRDefault="00D224AF" w:rsidP="00D224AF">
            <w:pPr>
              <w:spacing w:after="0" w:line="240" w:lineRule="auto"/>
              <w:ind w:left="-57"/>
              <w:jc w:val="right"/>
              <w:rPr>
                <w:rFonts w:ascii="Calibri" w:eastAsia="Times New Roman" w:hAnsi="Calibri" w:cs="Calibri"/>
                <w:color w:val="000000"/>
                <w:lang w:eastAsia="de-CH"/>
              </w:rPr>
            </w:pPr>
            <w:r w:rsidRPr="00455A16">
              <w:rPr>
                <w:rFonts w:ascii="Calibri" w:eastAsia="Times New Roman" w:hAnsi="Calibri" w:cs="Calibri"/>
                <w:color w:val="000000"/>
                <w:lang w:eastAsia="de-CH"/>
              </w:rPr>
              <w:t>1</w:t>
            </w:r>
            <w:r>
              <w:rPr>
                <w:rFonts w:ascii="Calibri" w:eastAsia="Times New Roman" w:hAnsi="Calibri" w:cs="Calibri"/>
                <w:color w:val="000000"/>
                <w:lang w:eastAsia="de-CH"/>
              </w:rPr>
              <w:t>2</w:t>
            </w:r>
            <w:r w:rsidRPr="00455A16">
              <w:rPr>
                <w:rFonts w:ascii="Calibri" w:eastAsia="Times New Roman" w:hAnsi="Calibri" w:cs="Calibri"/>
                <w:color w:val="000000"/>
                <w:lang w:eastAsia="de-CH"/>
              </w:rPr>
              <w:t>0</w:t>
            </w:r>
          </w:p>
        </w:tc>
      </w:tr>
      <w:tr w:rsidR="00D224AF" w:rsidRPr="00455A16" w14:paraId="41F97508" w14:textId="77777777" w:rsidTr="005B3861">
        <w:trPr>
          <w:trHeight w:val="285"/>
        </w:trPr>
        <w:tc>
          <w:tcPr>
            <w:tcW w:w="2127" w:type="dxa"/>
            <w:tcBorders>
              <w:top w:val="nil"/>
              <w:left w:val="nil"/>
              <w:bottom w:val="nil"/>
              <w:right w:val="nil"/>
            </w:tcBorders>
            <w:shd w:val="clear" w:color="auto" w:fill="auto"/>
            <w:noWrap/>
            <w:vAlign w:val="bottom"/>
            <w:hideMark/>
          </w:tcPr>
          <w:p w14:paraId="3DB94AF0" w14:textId="77777777" w:rsidR="00D224AF" w:rsidRPr="00455A16" w:rsidRDefault="00D224AF" w:rsidP="00D224AF">
            <w:pPr>
              <w:spacing w:after="0" w:line="240" w:lineRule="auto"/>
              <w:ind w:left="-57"/>
              <w:rPr>
                <w:rFonts w:ascii="Calibri" w:eastAsia="Times New Roman" w:hAnsi="Calibri" w:cs="Calibri"/>
                <w:color w:val="000000"/>
                <w:lang w:eastAsia="de-CH"/>
              </w:rPr>
            </w:pPr>
            <w:r w:rsidRPr="00455A16">
              <w:rPr>
                <w:rFonts w:ascii="Calibri" w:eastAsia="Times New Roman" w:hAnsi="Calibri" w:cs="Calibri"/>
                <w:color w:val="000000"/>
                <w:lang w:eastAsia="de-CH"/>
              </w:rPr>
              <w:t>Markieren</w:t>
            </w:r>
          </w:p>
        </w:tc>
        <w:tc>
          <w:tcPr>
            <w:tcW w:w="4252" w:type="dxa"/>
            <w:tcBorders>
              <w:top w:val="nil"/>
              <w:left w:val="nil"/>
              <w:bottom w:val="nil"/>
              <w:right w:val="nil"/>
            </w:tcBorders>
            <w:shd w:val="clear" w:color="auto" w:fill="auto"/>
            <w:noWrap/>
            <w:vAlign w:val="bottom"/>
            <w:hideMark/>
          </w:tcPr>
          <w:p w14:paraId="087CB188" w14:textId="77777777" w:rsidR="00D224AF" w:rsidRPr="00455A16" w:rsidRDefault="00D224AF" w:rsidP="00D224AF">
            <w:pPr>
              <w:spacing w:after="0" w:line="240" w:lineRule="auto"/>
              <w:ind w:left="-57"/>
              <w:rPr>
                <w:rFonts w:ascii="Calibri" w:eastAsia="Times New Roman" w:hAnsi="Calibri" w:cs="Calibri"/>
                <w:color w:val="000000"/>
                <w:lang w:eastAsia="de-CH"/>
              </w:rPr>
            </w:pPr>
            <w:r w:rsidRPr="00455A16">
              <w:rPr>
                <w:rFonts w:ascii="Calibri" w:eastAsia="Times New Roman" w:hAnsi="Calibri" w:cs="Calibri"/>
                <w:color w:val="000000"/>
                <w:lang w:eastAsia="de-CH"/>
              </w:rPr>
              <w:t>senden auf eine Markierung</w:t>
            </w:r>
          </w:p>
        </w:tc>
        <w:tc>
          <w:tcPr>
            <w:tcW w:w="851" w:type="dxa"/>
            <w:tcBorders>
              <w:top w:val="nil"/>
              <w:left w:val="nil"/>
              <w:bottom w:val="nil"/>
              <w:right w:val="nil"/>
            </w:tcBorders>
          </w:tcPr>
          <w:p w14:paraId="5316B766" w14:textId="7492871D" w:rsidR="00D224AF" w:rsidRPr="00455A16"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80</w:t>
            </w:r>
          </w:p>
        </w:tc>
        <w:tc>
          <w:tcPr>
            <w:tcW w:w="1134" w:type="dxa"/>
            <w:tcBorders>
              <w:top w:val="nil"/>
              <w:left w:val="nil"/>
              <w:bottom w:val="nil"/>
              <w:right w:val="nil"/>
            </w:tcBorders>
            <w:shd w:val="clear" w:color="auto" w:fill="auto"/>
            <w:noWrap/>
            <w:vAlign w:val="bottom"/>
            <w:hideMark/>
          </w:tcPr>
          <w:p w14:paraId="27A2028F" w14:textId="38A7A87F" w:rsidR="00D224AF" w:rsidRPr="00455A16"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12</w:t>
            </w:r>
            <w:r w:rsidRPr="00455A16">
              <w:rPr>
                <w:rFonts w:ascii="Calibri" w:eastAsia="Times New Roman" w:hAnsi="Calibri" w:cs="Calibri"/>
                <w:color w:val="000000"/>
                <w:lang w:eastAsia="de-CH"/>
              </w:rPr>
              <w:t>0</w:t>
            </w:r>
          </w:p>
        </w:tc>
        <w:tc>
          <w:tcPr>
            <w:tcW w:w="992" w:type="dxa"/>
            <w:tcBorders>
              <w:top w:val="nil"/>
              <w:left w:val="nil"/>
              <w:bottom w:val="nil"/>
              <w:right w:val="nil"/>
            </w:tcBorders>
            <w:shd w:val="clear" w:color="auto" w:fill="auto"/>
            <w:noWrap/>
            <w:vAlign w:val="bottom"/>
            <w:hideMark/>
          </w:tcPr>
          <w:p w14:paraId="0D48EEAF" w14:textId="75099C58" w:rsidR="00D224AF" w:rsidRPr="00455A16"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16</w:t>
            </w:r>
            <w:r w:rsidRPr="00455A16">
              <w:rPr>
                <w:rFonts w:ascii="Calibri" w:eastAsia="Times New Roman" w:hAnsi="Calibri" w:cs="Calibri"/>
                <w:color w:val="000000"/>
                <w:lang w:eastAsia="de-CH"/>
              </w:rPr>
              <w:t>0</w:t>
            </w:r>
          </w:p>
        </w:tc>
      </w:tr>
      <w:tr w:rsidR="00D224AF" w:rsidRPr="006C4CB7" w14:paraId="6EC9C058" w14:textId="77777777" w:rsidTr="005B3861">
        <w:trPr>
          <w:trHeight w:val="285"/>
        </w:trPr>
        <w:tc>
          <w:tcPr>
            <w:tcW w:w="2127" w:type="dxa"/>
            <w:tcBorders>
              <w:top w:val="nil"/>
              <w:left w:val="nil"/>
              <w:bottom w:val="nil"/>
              <w:right w:val="nil"/>
            </w:tcBorders>
            <w:shd w:val="clear" w:color="auto" w:fill="auto"/>
            <w:noWrap/>
            <w:vAlign w:val="bottom"/>
          </w:tcPr>
          <w:p w14:paraId="46B0FE81" w14:textId="408A7410" w:rsidR="00D224AF" w:rsidRPr="00455A16" w:rsidRDefault="00D224AF" w:rsidP="00D224AF">
            <w:pPr>
              <w:spacing w:after="0" w:line="240" w:lineRule="auto"/>
              <w:ind w:left="-57"/>
              <w:rPr>
                <w:rFonts w:ascii="Calibri" w:eastAsia="Times New Roman" w:hAnsi="Calibri" w:cs="Calibri"/>
                <w:color w:val="000000"/>
                <w:lang w:eastAsia="de-CH"/>
              </w:rPr>
            </w:pPr>
            <w:r>
              <w:rPr>
                <w:rFonts w:ascii="Calibri" w:eastAsia="Times New Roman" w:hAnsi="Calibri" w:cs="Calibri"/>
                <w:color w:val="000000"/>
                <w:lang w:eastAsia="de-CH"/>
              </w:rPr>
              <w:t>Rückrufen</w:t>
            </w:r>
          </w:p>
        </w:tc>
        <w:tc>
          <w:tcPr>
            <w:tcW w:w="4252" w:type="dxa"/>
            <w:tcBorders>
              <w:top w:val="nil"/>
              <w:left w:val="nil"/>
              <w:bottom w:val="nil"/>
              <w:right w:val="nil"/>
            </w:tcBorders>
            <w:shd w:val="clear" w:color="auto" w:fill="auto"/>
            <w:noWrap/>
            <w:vAlign w:val="bottom"/>
          </w:tcPr>
          <w:p w14:paraId="0F206F29" w14:textId="1076E5E8" w:rsidR="00D224AF" w:rsidRPr="00455A16" w:rsidRDefault="00D224AF" w:rsidP="00D224AF">
            <w:pPr>
              <w:spacing w:after="0" w:line="240" w:lineRule="auto"/>
              <w:ind w:left="-57"/>
              <w:rPr>
                <w:rFonts w:ascii="Calibri" w:eastAsia="Times New Roman" w:hAnsi="Calibri" w:cs="Calibri"/>
                <w:color w:val="000000"/>
                <w:lang w:eastAsia="de-CH"/>
              </w:rPr>
            </w:pPr>
            <w:r>
              <w:rPr>
                <w:rFonts w:ascii="Calibri" w:eastAsia="Times New Roman" w:hAnsi="Calibri" w:cs="Calibri"/>
                <w:color w:val="000000"/>
                <w:lang w:eastAsia="de-CH"/>
              </w:rPr>
              <w:t>Hund zu sich zurückrufen</w:t>
            </w:r>
          </w:p>
        </w:tc>
        <w:tc>
          <w:tcPr>
            <w:tcW w:w="851" w:type="dxa"/>
            <w:tcBorders>
              <w:top w:val="nil"/>
              <w:left w:val="nil"/>
              <w:bottom w:val="nil"/>
              <w:right w:val="nil"/>
            </w:tcBorders>
          </w:tcPr>
          <w:p w14:paraId="2C0507BB" w14:textId="76CF4BDB" w:rsidR="00D224AF" w:rsidRPr="006C4CB7" w:rsidRDefault="00D224AF" w:rsidP="00D224AF">
            <w:pPr>
              <w:spacing w:after="0" w:line="240" w:lineRule="auto"/>
              <w:ind w:left="-57"/>
              <w:jc w:val="right"/>
              <w:rPr>
                <w:rFonts w:ascii="Calibri" w:eastAsia="Times New Roman" w:hAnsi="Calibri" w:cs="Calibri"/>
                <w:lang w:eastAsia="de-CH"/>
              </w:rPr>
            </w:pPr>
            <w:r w:rsidRPr="006C4CB7">
              <w:rPr>
                <w:rFonts w:ascii="Calibri" w:eastAsia="Times New Roman" w:hAnsi="Calibri" w:cs="Calibri"/>
                <w:lang w:eastAsia="de-CH"/>
              </w:rPr>
              <w:t>80</w:t>
            </w:r>
          </w:p>
        </w:tc>
        <w:tc>
          <w:tcPr>
            <w:tcW w:w="1134" w:type="dxa"/>
            <w:tcBorders>
              <w:top w:val="nil"/>
              <w:left w:val="nil"/>
              <w:bottom w:val="nil"/>
              <w:right w:val="nil"/>
            </w:tcBorders>
            <w:shd w:val="clear" w:color="auto" w:fill="auto"/>
            <w:noWrap/>
            <w:vAlign w:val="bottom"/>
          </w:tcPr>
          <w:p w14:paraId="626A764B" w14:textId="0DE4F263" w:rsidR="00D224AF" w:rsidRPr="006C4CB7" w:rsidRDefault="00D224AF" w:rsidP="00D224AF">
            <w:pPr>
              <w:spacing w:after="0" w:line="240" w:lineRule="auto"/>
              <w:ind w:left="-57"/>
              <w:jc w:val="right"/>
              <w:rPr>
                <w:rFonts w:ascii="Calibri" w:eastAsia="Times New Roman" w:hAnsi="Calibri" w:cs="Calibri"/>
                <w:lang w:eastAsia="de-CH"/>
              </w:rPr>
            </w:pPr>
            <w:r w:rsidRPr="006C4CB7">
              <w:rPr>
                <w:rFonts w:ascii="Calibri" w:eastAsia="Times New Roman" w:hAnsi="Calibri" w:cs="Calibri"/>
                <w:lang w:eastAsia="de-CH"/>
              </w:rPr>
              <w:t>120</w:t>
            </w:r>
          </w:p>
        </w:tc>
        <w:tc>
          <w:tcPr>
            <w:tcW w:w="992" w:type="dxa"/>
            <w:tcBorders>
              <w:top w:val="nil"/>
              <w:left w:val="nil"/>
              <w:bottom w:val="nil"/>
              <w:right w:val="nil"/>
            </w:tcBorders>
            <w:shd w:val="clear" w:color="auto" w:fill="auto"/>
            <w:noWrap/>
            <w:vAlign w:val="bottom"/>
          </w:tcPr>
          <w:p w14:paraId="2948F41D" w14:textId="3DAB6E1E" w:rsidR="00D224AF" w:rsidRPr="006C4CB7" w:rsidRDefault="00D224AF" w:rsidP="00D224AF">
            <w:pPr>
              <w:spacing w:after="0" w:line="240" w:lineRule="auto"/>
              <w:ind w:left="-57"/>
              <w:jc w:val="right"/>
              <w:rPr>
                <w:rFonts w:ascii="Calibri" w:eastAsia="Times New Roman" w:hAnsi="Calibri" w:cs="Calibri"/>
                <w:lang w:eastAsia="de-CH"/>
              </w:rPr>
            </w:pPr>
            <w:r w:rsidRPr="006C4CB7">
              <w:rPr>
                <w:rFonts w:ascii="Calibri" w:eastAsia="Times New Roman" w:hAnsi="Calibri" w:cs="Calibri"/>
                <w:lang w:eastAsia="de-CH"/>
              </w:rPr>
              <w:t>160</w:t>
            </w:r>
          </w:p>
        </w:tc>
      </w:tr>
      <w:tr w:rsidR="00D224AF" w:rsidRPr="00455A16" w14:paraId="72DD6995" w14:textId="77777777" w:rsidTr="005B3861">
        <w:trPr>
          <w:trHeight w:val="285"/>
        </w:trPr>
        <w:tc>
          <w:tcPr>
            <w:tcW w:w="2127" w:type="dxa"/>
            <w:tcBorders>
              <w:top w:val="nil"/>
              <w:left w:val="nil"/>
              <w:bottom w:val="nil"/>
              <w:right w:val="nil"/>
            </w:tcBorders>
            <w:shd w:val="clear" w:color="auto" w:fill="auto"/>
            <w:noWrap/>
            <w:vAlign w:val="bottom"/>
            <w:hideMark/>
          </w:tcPr>
          <w:p w14:paraId="1A0B9C5C" w14:textId="0B8E49DB" w:rsidR="00D224AF" w:rsidRPr="00455A16" w:rsidRDefault="00D224AF" w:rsidP="00D224AF">
            <w:pPr>
              <w:spacing w:after="0" w:line="240" w:lineRule="auto"/>
              <w:ind w:left="-57"/>
              <w:rPr>
                <w:rFonts w:ascii="Calibri" w:eastAsia="Times New Roman" w:hAnsi="Calibri" w:cs="Calibri"/>
                <w:color w:val="000000"/>
                <w:lang w:eastAsia="de-CH"/>
              </w:rPr>
            </w:pPr>
            <w:r w:rsidRPr="00455A16">
              <w:rPr>
                <w:rFonts w:ascii="Calibri" w:eastAsia="Times New Roman" w:hAnsi="Calibri" w:cs="Calibri"/>
                <w:color w:val="000000"/>
                <w:lang w:eastAsia="de-CH"/>
              </w:rPr>
              <w:t>Stoppen</w:t>
            </w:r>
            <w:r w:rsidR="00FE3D79">
              <w:rPr>
                <w:rFonts w:ascii="Calibri" w:eastAsia="Times New Roman" w:hAnsi="Calibri" w:cs="Calibri"/>
                <w:color w:val="000000"/>
                <w:lang w:eastAsia="de-CH"/>
              </w:rPr>
              <w:t xml:space="preserve"> / Einweisen</w:t>
            </w:r>
          </w:p>
        </w:tc>
        <w:tc>
          <w:tcPr>
            <w:tcW w:w="4252" w:type="dxa"/>
            <w:tcBorders>
              <w:top w:val="nil"/>
              <w:left w:val="nil"/>
              <w:bottom w:val="nil"/>
              <w:right w:val="nil"/>
            </w:tcBorders>
            <w:shd w:val="clear" w:color="auto" w:fill="auto"/>
            <w:noWrap/>
            <w:vAlign w:val="bottom"/>
            <w:hideMark/>
          </w:tcPr>
          <w:p w14:paraId="4A7A30D7" w14:textId="654C76E7" w:rsidR="00D224AF" w:rsidRPr="00455A16" w:rsidRDefault="00D224AF" w:rsidP="00D224AF">
            <w:pPr>
              <w:spacing w:after="0" w:line="240" w:lineRule="auto"/>
              <w:ind w:left="-57"/>
              <w:rPr>
                <w:rFonts w:ascii="Calibri" w:eastAsia="Times New Roman" w:hAnsi="Calibri" w:cs="Calibri"/>
                <w:color w:val="000000"/>
                <w:lang w:eastAsia="de-CH"/>
              </w:rPr>
            </w:pPr>
            <w:r>
              <w:rPr>
                <w:rFonts w:ascii="Calibri" w:eastAsia="Times New Roman" w:hAnsi="Calibri" w:cs="Calibri"/>
                <w:color w:val="000000"/>
                <w:lang w:eastAsia="de-CH"/>
              </w:rPr>
              <w:t>Auf dem Weg vorwärts oder dem Weg zurück</w:t>
            </w:r>
          </w:p>
        </w:tc>
        <w:tc>
          <w:tcPr>
            <w:tcW w:w="851" w:type="dxa"/>
            <w:tcBorders>
              <w:top w:val="nil"/>
              <w:left w:val="nil"/>
              <w:bottom w:val="nil"/>
              <w:right w:val="nil"/>
            </w:tcBorders>
          </w:tcPr>
          <w:p w14:paraId="0620856F" w14:textId="18AB985B" w:rsidR="00D224AF"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80</w:t>
            </w:r>
          </w:p>
        </w:tc>
        <w:tc>
          <w:tcPr>
            <w:tcW w:w="1134" w:type="dxa"/>
            <w:tcBorders>
              <w:top w:val="nil"/>
              <w:left w:val="nil"/>
              <w:bottom w:val="nil"/>
              <w:right w:val="nil"/>
            </w:tcBorders>
            <w:shd w:val="clear" w:color="auto" w:fill="auto"/>
            <w:noWrap/>
            <w:vAlign w:val="bottom"/>
            <w:hideMark/>
          </w:tcPr>
          <w:p w14:paraId="2AB24FDF" w14:textId="43E851FE" w:rsidR="00D224AF" w:rsidRPr="00455A16"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120</w:t>
            </w:r>
          </w:p>
        </w:tc>
        <w:tc>
          <w:tcPr>
            <w:tcW w:w="992" w:type="dxa"/>
            <w:tcBorders>
              <w:top w:val="nil"/>
              <w:left w:val="nil"/>
              <w:bottom w:val="nil"/>
              <w:right w:val="nil"/>
            </w:tcBorders>
            <w:shd w:val="clear" w:color="auto" w:fill="auto"/>
            <w:noWrap/>
            <w:vAlign w:val="bottom"/>
            <w:hideMark/>
          </w:tcPr>
          <w:p w14:paraId="15AEED97" w14:textId="13F731CE" w:rsidR="00D224AF" w:rsidRPr="00455A16"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16</w:t>
            </w:r>
            <w:r w:rsidRPr="00455A16">
              <w:rPr>
                <w:rFonts w:ascii="Calibri" w:eastAsia="Times New Roman" w:hAnsi="Calibri" w:cs="Calibri"/>
                <w:color w:val="000000"/>
                <w:lang w:eastAsia="de-CH"/>
              </w:rPr>
              <w:t>0</w:t>
            </w:r>
          </w:p>
        </w:tc>
      </w:tr>
      <w:tr w:rsidR="00D224AF" w:rsidRPr="00455A16" w14:paraId="4B633DD3" w14:textId="77777777" w:rsidTr="005B3861">
        <w:trPr>
          <w:trHeight w:val="285"/>
        </w:trPr>
        <w:tc>
          <w:tcPr>
            <w:tcW w:w="2127" w:type="dxa"/>
            <w:tcBorders>
              <w:top w:val="nil"/>
              <w:left w:val="nil"/>
              <w:bottom w:val="nil"/>
              <w:right w:val="nil"/>
            </w:tcBorders>
            <w:shd w:val="clear" w:color="auto" w:fill="auto"/>
            <w:noWrap/>
            <w:vAlign w:val="bottom"/>
            <w:hideMark/>
          </w:tcPr>
          <w:p w14:paraId="33286E05" w14:textId="3C7A0688" w:rsidR="00D224AF" w:rsidRPr="00455A16" w:rsidRDefault="00D224AF" w:rsidP="00D224AF">
            <w:pPr>
              <w:spacing w:after="0" w:line="240" w:lineRule="auto"/>
              <w:ind w:left="-57"/>
              <w:rPr>
                <w:rFonts w:ascii="Calibri" w:eastAsia="Times New Roman" w:hAnsi="Calibri" w:cs="Calibri"/>
                <w:color w:val="000000"/>
                <w:lang w:eastAsia="de-CH"/>
              </w:rPr>
            </w:pPr>
            <w:r w:rsidRPr="00455A16">
              <w:rPr>
                <w:rFonts w:ascii="Calibri" w:eastAsia="Times New Roman" w:hAnsi="Calibri" w:cs="Calibri"/>
                <w:color w:val="000000"/>
                <w:lang w:eastAsia="de-CH"/>
              </w:rPr>
              <w:t>Weitersenden</w:t>
            </w:r>
            <w:r>
              <w:rPr>
                <w:rFonts w:ascii="Calibri" w:eastAsia="Times New Roman" w:hAnsi="Calibri" w:cs="Calibri"/>
                <w:color w:val="000000"/>
                <w:lang w:eastAsia="de-CH"/>
              </w:rPr>
              <w:br/>
            </w:r>
          </w:p>
        </w:tc>
        <w:tc>
          <w:tcPr>
            <w:tcW w:w="4252" w:type="dxa"/>
            <w:tcBorders>
              <w:top w:val="nil"/>
              <w:left w:val="nil"/>
              <w:bottom w:val="nil"/>
              <w:right w:val="nil"/>
            </w:tcBorders>
            <w:shd w:val="clear" w:color="auto" w:fill="auto"/>
            <w:noWrap/>
            <w:vAlign w:val="bottom"/>
            <w:hideMark/>
          </w:tcPr>
          <w:p w14:paraId="31117715" w14:textId="16BC472A" w:rsidR="00D224AF" w:rsidRPr="00455A16" w:rsidRDefault="00D224AF" w:rsidP="00D224AF">
            <w:pPr>
              <w:spacing w:after="0" w:line="240" w:lineRule="auto"/>
              <w:ind w:left="-57"/>
              <w:rPr>
                <w:rFonts w:ascii="Calibri" w:eastAsia="Times New Roman" w:hAnsi="Calibri" w:cs="Calibri"/>
                <w:color w:val="000000"/>
                <w:lang w:eastAsia="de-CH"/>
              </w:rPr>
            </w:pPr>
            <w:r w:rsidRPr="00455A16">
              <w:rPr>
                <w:rFonts w:ascii="Calibri" w:eastAsia="Times New Roman" w:hAnsi="Calibri" w:cs="Calibri"/>
                <w:color w:val="000000"/>
                <w:lang w:eastAsia="de-CH"/>
              </w:rPr>
              <w:t>rechts, links</w:t>
            </w:r>
            <w:r>
              <w:rPr>
                <w:rFonts w:ascii="Calibri" w:eastAsia="Times New Roman" w:hAnsi="Calibri" w:cs="Calibri"/>
                <w:color w:val="000000"/>
                <w:lang w:eastAsia="de-CH"/>
              </w:rPr>
              <w:t>,</w:t>
            </w:r>
            <w:r w:rsidRPr="00455A16">
              <w:rPr>
                <w:rFonts w:ascii="Calibri" w:eastAsia="Times New Roman" w:hAnsi="Calibri" w:cs="Calibri"/>
                <w:color w:val="000000"/>
                <w:lang w:eastAsia="de-CH"/>
              </w:rPr>
              <w:t xml:space="preserve"> 45° nach </w:t>
            </w:r>
            <w:r>
              <w:rPr>
                <w:rFonts w:ascii="Calibri" w:eastAsia="Times New Roman" w:hAnsi="Calibri" w:cs="Calibri"/>
                <w:color w:val="000000"/>
                <w:lang w:eastAsia="de-CH"/>
              </w:rPr>
              <w:t xml:space="preserve">hinten </w:t>
            </w:r>
            <w:r w:rsidRPr="00455A16">
              <w:rPr>
                <w:rFonts w:ascii="Calibri" w:eastAsia="Times New Roman" w:hAnsi="Calibri" w:cs="Calibri"/>
                <w:color w:val="000000"/>
                <w:lang w:eastAsia="de-CH"/>
              </w:rPr>
              <w:t>links oder rechts oder</w:t>
            </w:r>
            <w:r>
              <w:rPr>
                <w:rFonts w:ascii="Calibri" w:eastAsia="Times New Roman" w:hAnsi="Calibri" w:cs="Calibri"/>
                <w:color w:val="000000"/>
                <w:lang w:eastAsia="de-CH"/>
              </w:rPr>
              <w:t xml:space="preserve"> weiter geradeaus</w:t>
            </w:r>
          </w:p>
        </w:tc>
        <w:tc>
          <w:tcPr>
            <w:tcW w:w="851" w:type="dxa"/>
            <w:tcBorders>
              <w:top w:val="nil"/>
              <w:left w:val="nil"/>
              <w:bottom w:val="nil"/>
              <w:right w:val="nil"/>
            </w:tcBorders>
          </w:tcPr>
          <w:p w14:paraId="3273BB7C" w14:textId="6290B7EB" w:rsidR="00D224AF"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40</w:t>
            </w:r>
          </w:p>
        </w:tc>
        <w:tc>
          <w:tcPr>
            <w:tcW w:w="1134" w:type="dxa"/>
            <w:tcBorders>
              <w:top w:val="nil"/>
              <w:left w:val="nil"/>
              <w:bottom w:val="nil"/>
              <w:right w:val="nil"/>
            </w:tcBorders>
            <w:shd w:val="clear" w:color="auto" w:fill="auto"/>
            <w:noWrap/>
            <w:vAlign w:val="bottom"/>
            <w:hideMark/>
          </w:tcPr>
          <w:p w14:paraId="7FCDB3A4" w14:textId="5C2556AC" w:rsidR="00D224AF" w:rsidRPr="00455A16"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8</w:t>
            </w:r>
            <w:r w:rsidRPr="00455A16">
              <w:rPr>
                <w:rFonts w:ascii="Calibri" w:eastAsia="Times New Roman" w:hAnsi="Calibri" w:cs="Calibri"/>
                <w:color w:val="000000"/>
                <w:lang w:eastAsia="de-CH"/>
              </w:rPr>
              <w:t>0</w:t>
            </w:r>
            <w:r>
              <w:rPr>
                <w:rFonts w:ascii="Calibri" w:eastAsia="Times New Roman" w:hAnsi="Calibri" w:cs="Calibri"/>
                <w:color w:val="000000"/>
                <w:lang w:eastAsia="de-CH"/>
              </w:rPr>
              <w:br/>
            </w:r>
          </w:p>
        </w:tc>
        <w:tc>
          <w:tcPr>
            <w:tcW w:w="992" w:type="dxa"/>
            <w:tcBorders>
              <w:top w:val="nil"/>
              <w:left w:val="nil"/>
              <w:bottom w:val="nil"/>
              <w:right w:val="nil"/>
            </w:tcBorders>
            <w:shd w:val="clear" w:color="auto" w:fill="auto"/>
            <w:noWrap/>
            <w:vAlign w:val="bottom"/>
            <w:hideMark/>
          </w:tcPr>
          <w:p w14:paraId="11718761" w14:textId="4C7B509A" w:rsidR="00D224AF" w:rsidRPr="00455A16"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120</w:t>
            </w:r>
            <w:r>
              <w:rPr>
                <w:rFonts w:ascii="Calibri" w:eastAsia="Times New Roman" w:hAnsi="Calibri" w:cs="Calibri"/>
                <w:color w:val="000000"/>
                <w:lang w:eastAsia="de-CH"/>
              </w:rPr>
              <w:br/>
            </w:r>
          </w:p>
        </w:tc>
      </w:tr>
      <w:tr w:rsidR="00D224AF" w:rsidRPr="00455A16" w14:paraId="5229A4BA" w14:textId="77777777" w:rsidTr="005B3861">
        <w:trPr>
          <w:trHeight w:val="285"/>
        </w:trPr>
        <w:tc>
          <w:tcPr>
            <w:tcW w:w="2127" w:type="dxa"/>
            <w:tcBorders>
              <w:top w:val="nil"/>
              <w:left w:val="nil"/>
              <w:bottom w:val="nil"/>
              <w:right w:val="nil"/>
            </w:tcBorders>
            <w:shd w:val="clear" w:color="auto" w:fill="auto"/>
            <w:noWrap/>
            <w:vAlign w:val="bottom"/>
            <w:hideMark/>
          </w:tcPr>
          <w:p w14:paraId="39479A39" w14:textId="539EF2C3" w:rsidR="00D224AF" w:rsidRPr="00455A16" w:rsidRDefault="00D224AF" w:rsidP="00D224AF">
            <w:pPr>
              <w:spacing w:after="0" w:line="240" w:lineRule="auto"/>
              <w:ind w:left="-57"/>
              <w:rPr>
                <w:rFonts w:ascii="Calibri" w:eastAsia="Times New Roman" w:hAnsi="Calibri" w:cs="Calibri"/>
                <w:color w:val="000000"/>
                <w:lang w:eastAsia="de-CH"/>
              </w:rPr>
            </w:pPr>
            <w:r w:rsidRPr="00455A16">
              <w:rPr>
                <w:rFonts w:ascii="Calibri" w:eastAsia="Times New Roman" w:hAnsi="Calibri" w:cs="Calibri"/>
                <w:color w:val="000000"/>
                <w:lang w:eastAsia="de-CH"/>
              </w:rPr>
              <w:t>Revier</w:t>
            </w:r>
            <w:r>
              <w:rPr>
                <w:rFonts w:ascii="Calibri" w:eastAsia="Times New Roman" w:hAnsi="Calibri" w:cs="Calibri"/>
                <w:color w:val="000000"/>
                <w:lang w:eastAsia="de-CH"/>
              </w:rPr>
              <w:t xml:space="preserve"> mit Mittellinie</w:t>
            </w:r>
          </w:p>
        </w:tc>
        <w:tc>
          <w:tcPr>
            <w:tcW w:w="4252" w:type="dxa"/>
            <w:tcBorders>
              <w:top w:val="nil"/>
              <w:left w:val="nil"/>
              <w:bottom w:val="nil"/>
              <w:right w:val="nil"/>
            </w:tcBorders>
            <w:shd w:val="clear" w:color="auto" w:fill="auto"/>
            <w:noWrap/>
            <w:vAlign w:val="bottom"/>
            <w:hideMark/>
          </w:tcPr>
          <w:p w14:paraId="0AF45CFE" w14:textId="5D474895" w:rsidR="00D224AF" w:rsidRPr="00455A16" w:rsidRDefault="00D224AF" w:rsidP="00D224AF">
            <w:pPr>
              <w:spacing w:after="0" w:line="240" w:lineRule="auto"/>
              <w:ind w:left="-57"/>
              <w:rPr>
                <w:rFonts w:ascii="Calibri" w:eastAsia="Times New Roman" w:hAnsi="Calibri" w:cs="Calibri"/>
                <w:color w:val="000000"/>
                <w:lang w:eastAsia="de-CH"/>
              </w:rPr>
            </w:pPr>
            <w:r w:rsidRPr="00455A16">
              <w:rPr>
                <w:rFonts w:ascii="Calibri" w:eastAsia="Times New Roman" w:hAnsi="Calibri" w:cs="Calibri"/>
                <w:color w:val="000000"/>
                <w:lang w:eastAsia="de-CH"/>
              </w:rPr>
              <w:t>Fläche: Tiefe mal Länge</w:t>
            </w:r>
            <w:r>
              <w:rPr>
                <w:rFonts w:ascii="Calibri" w:eastAsia="Times New Roman" w:hAnsi="Calibri" w:cs="Calibri"/>
                <w:color w:val="000000"/>
                <w:lang w:eastAsia="de-CH"/>
              </w:rPr>
              <w:t xml:space="preserve"> je Seite</w:t>
            </w:r>
          </w:p>
        </w:tc>
        <w:tc>
          <w:tcPr>
            <w:tcW w:w="851" w:type="dxa"/>
            <w:tcBorders>
              <w:top w:val="nil"/>
              <w:left w:val="nil"/>
              <w:bottom w:val="nil"/>
              <w:right w:val="nil"/>
            </w:tcBorders>
          </w:tcPr>
          <w:p w14:paraId="68110631" w14:textId="0283F8BD" w:rsidR="00D224AF" w:rsidRPr="00455A16" w:rsidRDefault="005B1078"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4</w:t>
            </w:r>
            <w:r w:rsidR="00D224AF">
              <w:rPr>
                <w:rFonts w:ascii="Calibri" w:eastAsia="Times New Roman" w:hAnsi="Calibri" w:cs="Calibri"/>
                <w:color w:val="000000"/>
                <w:lang w:eastAsia="de-CH"/>
              </w:rPr>
              <w:t xml:space="preserve">0 x </w:t>
            </w:r>
            <w:r>
              <w:rPr>
                <w:rFonts w:ascii="Calibri" w:eastAsia="Times New Roman" w:hAnsi="Calibri" w:cs="Calibri"/>
                <w:color w:val="000000"/>
                <w:lang w:eastAsia="de-CH"/>
              </w:rPr>
              <w:t>4</w:t>
            </w:r>
            <w:r w:rsidR="00D224AF">
              <w:rPr>
                <w:rFonts w:ascii="Calibri" w:eastAsia="Times New Roman" w:hAnsi="Calibri" w:cs="Calibri"/>
                <w:color w:val="000000"/>
                <w:lang w:eastAsia="de-CH"/>
              </w:rPr>
              <w:t>0</w:t>
            </w:r>
          </w:p>
        </w:tc>
        <w:tc>
          <w:tcPr>
            <w:tcW w:w="1134" w:type="dxa"/>
            <w:tcBorders>
              <w:top w:val="nil"/>
              <w:left w:val="nil"/>
              <w:bottom w:val="nil"/>
              <w:right w:val="nil"/>
            </w:tcBorders>
            <w:shd w:val="clear" w:color="auto" w:fill="auto"/>
            <w:noWrap/>
            <w:vAlign w:val="bottom"/>
            <w:hideMark/>
          </w:tcPr>
          <w:p w14:paraId="2DAD6F65" w14:textId="0B56ADD4" w:rsidR="00D224AF" w:rsidRPr="00455A16" w:rsidRDefault="005E2492"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5</w:t>
            </w:r>
            <w:r w:rsidR="00D224AF" w:rsidRPr="00455A16">
              <w:rPr>
                <w:rFonts w:ascii="Calibri" w:eastAsia="Times New Roman" w:hAnsi="Calibri" w:cs="Calibri"/>
                <w:color w:val="000000"/>
                <w:lang w:eastAsia="de-CH"/>
              </w:rPr>
              <w:t>0x</w:t>
            </w:r>
            <w:r>
              <w:rPr>
                <w:rFonts w:ascii="Calibri" w:eastAsia="Times New Roman" w:hAnsi="Calibri" w:cs="Calibri"/>
                <w:color w:val="000000"/>
                <w:lang w:eastAsia="de-CH"/>
              </w:rPr>
              <w:t>5</w:t>
            </w:r>
            <w:r w:rsidR="00D224AF" w:rsidRPr="00455A16">
              <w:rPr>
                <w:rFonts w:ascii="Calibri" w:eastAsia="Times New Roman" w:hAnsi="Calibri" w:cs="Calibri"/>
                <w:color w:val="000000"/>
                <w:lang w:eastAsia="de-CH"/>
              </w:rPr>
              <w:t>0</w:t>
            </w:r>
          </w:p>
        </w:tc>
        <w:tc>
          <w:tcPr>
            <w:tcW w:w="992" w:type="dxa"/>
            <w:tcBorders>
              <w:top w:val="nil"/>
              <w:left w:val="nil"/>
              <w:bottom w:val="nil"/>
              <w:right w:val="nil"/>
            </w:tcBorders>
            <w:shd w:val="clear" w:color="auto" w:fill="auto"/>
            <w:noWrap/>
            <w:vAlign w:val="bottom"/>
            <w:hideMark/>
          </w:tcPr>
          <w:p w14:paraId="71973DC5" w14:textId="1F555641" w:rsidR="00D224AF" w:rsidRPr="00455A16"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6</w:t>
            </w:r>
            <w:r w:rsidRPr="00455A16">
              <w:rPr>
                <w:rFonts w:ascii="Calibri" w:eastAsia="Times New Roman" w:hAnsi="Calibri" w:cs="Calibri"/>
                <w:color w:val="000000"/>
                <w:lang w:eastAsia="de-CH"/>
              </w:rPr>
              <w:t>0x</w:t>
            </w:r>
            <w:r>
              <w:rPr>
                <w:rFonts w:ascii="Calibri" w:eastAsia="Times New Roman" w:hAnsi="Calibri" w:cs="Calibri"/>
                <w:color w:val="000000"/>
                <w:lang w:eastAsia="de-CH"/>
              </w:rPr>
              <w:t>6</w:t>
            </w:r>
            <w:r w:rsidRPr="00455A16">
              <w:rPr>
                <w:rFonts w:ascii="Calibri" w:eastAsia="Times New Roman" w:hAnsi="Calibri" w:cs="Calibri"/>
                <w:color w:val="000000"/>
                <w:lang w:eastAsia="de-CH"/>
              </w:rPr>
              <w:t>0</w:t>
            </w:r>
          </w:p>
        </w:tc>
      </w:tr>
      <w:tr w:rsidR="00D224AF" w:rsidRPr="00455A16" w14:paraId="05C533D3" w14:textId="77777777" w:rsidTr="005B3861">
        <w:trPr>
          <w:trHeight w:val="285"/>
        </w:trPr>
        <w:tc>
          <w:tcPr>
            <w:tcW w:w="2127" w:type="dxa"/>
            <w:tcBorders>
              <w:top w:val="nil"/>
              <w:left w:val="nil"/>
              <w:bottom w:val="nil"/>
              <w:right w:val="nil"/>
            </w:tcBorders>
            <w:shd w:val="clear" w:color="auto" w:fill="auto"/>
            <w:noWrap/>
            <w:vAlign w:val="bottom"/>
          </w:tcPr>
          <w:p w14:paraId="7985A3B1" w14:textId="4DCB58DA" w:rsidR="00D224AF" w:rsidRPr="00455A16" w:rsidRDefault="00D224AF" w:rsidP="00D224AF">
            <w:pPr>
              <w:spacing w:after="0" w:line="240" w:lineRule="auto"/>
              <w:ind w:left="-57"/>
              <w:rPr>
                <w:rFonts w:ascii="Calibri" w:eastAsia="Times New Roman" w:hAnsi="Calibri" w:cs="Calibri"/>
                <w:color w:val="000000"/>
                <w:lang w:eastAsia="de-CH"/>
              </w:rPr>
            </w:pPr>
            <w:r>
              <w:rPr>
                <w:rFonts w:ascii="Calibri" w:eastAsia="Times New Roman" w:hAnsi="Calibri" w:cs="Calibri"/>
                <w:color w:val="000000"/>
                <w:lang w:eastAsia="de-CH"/>
              </w:rPr>
              <w:t>Revier auf Distanz</w:t>
            </w:r>
          </w:p>
        </w:tc>
        <w:tc>
          <w:tcPr>
            <w:tcW w:w="4252" w:type="dxa"/>
            <w:tcBorders>
              <w:top w:val="nil"/>
              <w:left w:val="nil"/>
              <w:bottom w:val="nil"/>
              <w:right w:val="nil"/>
            </w:tcBorders>
            <w:shd w:val="clear" w:color="auto" w:fill="auto"/>
            <w:noWrap/>
            <w:vAlign w:val="bottom"/>
          </w:tcPr>
          <w:p w14:paraId="16E5B6EA" w14:textId="77777777" w:rsidR="00D224AF" w:rsidRPr="00455A16" w:rsidRDefault="00D224AF" w:rsidP="00D224AF">
            <w:pPr>
              <w:spacing w:after="0" w:line="240" w:lineRule="auto"/>
              <w:ind w:left="-57"/>
              <w:rPr>
                <w:rFonts w:ascii="Calibri" w:eastAsia="Times New Roman" w:hAnsi="Calibri" w:cs="Calibri"/>
                <w:color w:val="000000"/>
                <w:lang w:eastAsia="de-CH"/>
              </w:rPr>
            </w:pPr>
          </w:p>
        </w:tc>
        <w:tc>
          <w:tcPr>
            <w:tcW w:w="851" w:type="dxa"/>
            <w:tcBorders>
              <w:top w:val="nil"/>
              <w:left w:val="nil"/>
              <w:bottom w:val="nil"/>
              <w:right w:val="nil"/>
            </w:tcBorders>
          </w:tcPr>
          <w:p w14:paraId="05A6DAFF" w14:textId="5D64B1CC" w:rsidR="00D224AF"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30 x 40</w:t>
            </w:r>
          </w:p>
        </w:tc>
        <w:tc>
          <w:tcPr>
            <w:tcW w:w="1134" w:type="dxa"/>
            <w:tcBorders>
              <w:top w:val="nil"/>
              <w:left w:val="nil"/>
              <w:bottom w:val="nil"/>
              <w:right w:val="nil"/>
            </w:tcBorders>
            <w:shd w:val="clear" w:color="auto" w:fill="auto"/>
            <w:noWrap/>
            <w:vAlign w:val="bottom"/>
          </w:tcPr>
          <w:p w14:paraId="6D2C0DA6" w14:textId="0270D204" w:rsidR="00D224AF" w:rsidRPr="00455A16" w:rsidRDefault="00D224AF" w:rsidP="00D224AF">
            <w:pPr>
              <w:spacing w:after="0" w:line="240" w:lineRule="auto"/>
              <w:ind w:left="-57"/>
              <w:jc w:val="right"/>
              <w:rPr>
                <w:rFonts w:ascii="Calibri" w:eastAsia="Times New Roman" w:hAnsi="Calibri" w:cs="Calibri"/>
                <w:color w:val="000000"/>
                <w:lang w:eastAsia="de-CH"/>
              </w:rPr>
            </w:pPr>
            <w:r w:rsidRPr="00455A16">
              <w:rPr>
                <w:rFonts w:ascii="Calibri" w:eastAsia="Times New Roman" w:hAnsi="Calibri" w:cs="Calibri"/>
                <w:color w:val="000000"/>
                <w:lang w:eastAsia="de-CH"/>
              </w:rPr>
              <w:t>40x</w:t>
            </w:r>
            <w:r w:rsidR="002B6050">
              <w:rPr>
                <w:rFonts w:ascii="Calibri" w:eastAsia="Times New Roman" w:hAnsi="Calibri" w:cs="Calibri"/>
                <w:color w:val="000000"/>
                <w:lang w:eastAsia="de-CH"/>
              </w:rPr>
              <w:t>5</w:t>
            </w:r>
            <w:r w:rsidRPr="00455A16">
              <w:rPr>
                <w:rFonts w:ascii="Calibri" w:eastAsia="Times New Roman" w:hAnsi="Calibri" w:cs="Calibri"/>
                <w:color w:val="000000"/>
                <w:lang w:eastAsia="de-CH"/>
              </w:rPr>
              <w:t>0</w:t>
            </w:r>
          </w:p>
        </w:tc>
        <w:tc>
          <w:tcPr>
            <w:tcW w:w="992" w:type="dxa"/>
            <w:tcBorders>
              <w:top w:val="nil"/>
              <w:left w:val="nil"/>
              <w:bottom w:val="nil"/>
              <w:right w:val="nil"/>
            </w:tcBorders>
            <w:shd w:val="clear" w:color="auto" w:fill="auto"/>
            <w:noWrap/>
            <w:vAlign w:val="bottom"/>
          </w:tcPr>
          <w:p w14:paraId="4E148F2B" w14:textId="4A6ACB77" w:rsidR="00D224AF"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5</w:t>
            </w:r>
            <w:r w:rsidRPr="00455A16">
              <w:rPr>
                <w:rFonts w:ascii="Calibri" w:eastAsia="Times New Roman" w:hAnsi="Calibri" w:cs="Calibri"/>
                <w:color w:val="000000"/>
                <w:lang w:eastAsia="de-CH"/>
              </w:rPr>
              <w:t>0x</w:t>
            </w:r>
            <w:r w:rsidR="002B6050">
              <w:rPr>
                <w:rFonts w:ascii="Calibri" w:eastAsia="Times New Roman" w:hAnsi="Calibri" w:cs="Calibri"/>
                <w:color w:val="000000"/>
                <w:lang w:eastAsia="de-CH"/>
              </w:rPr>
              <w:t>6</w:t>
            </w:r>
            <w:r w:rsidRPr="00455A16">
              <w:rPr>
                <w:rFonts w:ascii="Calibri" w:eastAsia="Times New Roman" w:hAnsi="Calibri" w:cs="Calibri"/>
                <w:color w:val="000000"/>
                <w:lang w:eastAsia="de-CH"/>
              </w:rPr>
              <w:t>0</w:t>
            </w:r>
          </w:p>
        </w:tc>
      </w:tr>
      <w:tr w:rsidR="00D224AF" w:rsidRPr="00455A16" w14:paraId="655C7DC9" w14:textId="77777777" w:rsidTr="005B3861">
        <w:trPr>
          <w:trHeight w:val="285"/>
        </w:trPr>
        <w:tc>
          <w:tcPr>
            <w:tcW w:w="2127" w:type="dxa"/>
            <w:tcBorders>
              <w:top w:val="nil"/>
              <w:left w:val="nil"/>
              <w:bottom w:val="nil"/>
              <w:right w:val="nil"/>
            </w:tcBorders>
            <w:shd w:val="clear" w:color="auto" w:fill="auto"/>
            <w:noWrap/>
            <w:vAlign w:val="bottom"/>
          </w:tcPr>
          <w:p w14:paraId="6F086523" w14:textId="77777777" w:rsidR="00D224AF" w:rsidRDefault="00D224AF" w:rsidP="00D224AF">
            <w:pPr>
              <w:spacing w:after="0" w:line="240" w:lineRule="auto"/>
              <w:ind w:left="-57"/>
              <w:rPr>
                <w:rFonts w:ascii="Calibri" w:eastAsia="Times New Roman" w:hAnsi="Calibri" w:cs="Calibri"/>
                <w:color w:val="000000"/>
                <w:lang w:eastAsia="de-CH"/>
              </w:rPr>
            </w:pPr>
            <w:r>
              <w:rPr>
                <w:rFonts w:ascii="Calibri" w:eastAsia="Times New Roman" w:hAnsi="Calibri" w:cs="Calibri"/>
                <w:color w:val="000000"/>
                <w:lang w:eastAsia="de-CH"/>
              </w:rPr>
              <w:t>Paralleles Arbeiten</w:t>
            </w:r>
          </w:p>
          <w:p w14:paraId="43D20496" w14:textId="442C355F" w:rsidR="00D224AF" w:rsidRPr="00455A16" w:rsidRDefault="00D224AF" w:rsidP="00D224AF">
            <w:pPr>
              <w:spacing w:after="0" w:line="240" w:lineRule="auto"/>
              <w:ind w:left="-57"/>
              <w:rPr>
                <w:rFonts w:ascii="Calibri" w:eastAsia="Times New Roman" w:hAnsi="Calibri" w:cs="Calibri"/>
                <w:color w:val="000000"/>
                <w:lang w:eastAsia="de-CH"/>
              </w:rPr>
            </w:pPr>
          </w:p>
        </w:tc>
        <w:tc>
          <w:tcPr>
            <w:tcW w:w="4252" w:type="dxa"/>
            <w:tcBorders>
              <w:top w:val="nil"/>
              <w:left w:val="nil"/>
              <w:bottom w:val="nil"/>
              <w:right w:val="nil"/>
            </w:tcBorders>
            <w:shd w:val="clear" w:color="auto" w:fill="auto"/>
            <w:noWrap/>
            <w:vAlign w:val="bottom"/>
          </w:tcPr>
          <w:p w14:paraId="6B06D3DE" w14:textId="63A7EE64" w:rsidR="00D224AF" w:rsidRPr="00455A16" w:rsidRDefault="00D224AF" w:rsidP="00D224AF">
            <w:pPr>
              <w:spacing w:after="0" w:line="240" w:lineRule="auto"/>
              <w:ind w:left="-57"/>
              <w:rPr>
                <w:rFonts w:ascii="Calibri" w:eastAsia="Times New Roman" w:hAnsi="Calibri" w:cs="Calibri"/>
                <w:color w:val="000000"/>
                <w:lang w:eastAsia="de-CH"/>
              </w:rPr>
            </w:pPr>
            <w:r>
              <w:rPr>
                <w:rFonts w:ascii="Calibri" w:eastAsia="Times New Roman" w:hAnsi="Calibri" w:cs="Calibri"/>
                <w:color w:val="000000"/>
                <w:lang w:eastAsia="de-CH"/>
              </w:rPr>
              <w:t xml:space="preserve">Paralleles arbeiten mit einem anderen Hund </w:t>
            </w:r>
            <w:r>
              <w:rPr>
                <w:rFonts w:ascii="Calibri" w:eastAsia="Times New Roman" w:hAnsi="Calibri" w:cs="Calibri"/>
                <w:color w:val="000000"/>
                <w:lang w:eastAsia="de-CH"/>
              </w:rPr>
              <w:br/>
              <w:t>in einer Linie</w:t>
            </w:r>
          </w:p>
        </w:tc>
        <w:tc>
          <w:tcPr>
            <w:tcW w:w="851" w:type="dxa"/>
            <w:tcBorders>
              <w:top w:val="nil"/>
              <w:left w:val="nil"/>
              <w:bottom w:val="nil"/>
              <w:right w:val="nil"/>
            </w:tcBorders>
          </w:tcPr>
          <w:p w14:paraId="7FFAE2A2" w14:textId="58247473" w:rsidR="00D224AF"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nein</w:t>
            </w:r>
          </w:p>
        </w:tc>
        <w:tc>
          <w:tcPr>
            <w:tcW w:w="1134" w:type="dxa"/>
            <w:tcBorders>
              <w:top w:val="nil"/>
              <w:left w:val="nil"/>
              <w:bottom w:val="nil"/>
              <w:right w:val="nil"/>
            </w:tcBorders>
            <w:shd w:val="clear" w:color="auto" w:fill="auto"/>
            <w:noWrap/>
            <w:vAlign w:val="bottom"/>
          </w:tcPr>
          <w:p w14:paraId="492B8E27" w14:textId="17FA227C" w:rsidR="00D224AF"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ja</w:t>
            </w:r>
          </w:p>
          <w:p w14:paraId="56D54BC6" w14:textId="14DEFA0D" w:rsidR="00D224AF" w:rsidRPr="00455A16" w:rsidRDefault="00D224AF" w:rsidP="00D224AF">
            <w:pPr>
              <w:spacing w:after="0" w:line="240" w:lineRule="auto"/>
              <w:ind w:left="-57"/>
              <w:jc w:val="right"/>
              <w:rPr>
                <w:rFonts w:ascii="Calibri" w:eastAsia="Times New Roman" w:hAnsi="Calibri" w:cs="Calibri"/>
                <w:color w:val="000000"/>
                <w:lang w:eastAsia="de-CH"/>
              </w:rPr>
            </w:pPr>
          </w:p>
        </w:tc>
        <w:tc>
          <w:tcPr>
            <w:tcW w:w="992" w:type="dxa"/>
            <w:tcBorders>
              <w:top w:val="nil"/>
              <w:left w:val="nil"/>
              <w:bottom w:val="nil"/>
              <w:right w:val="nil"/>
            </w:tcBorders>
            <w:shd w:val="clear" w:color="auto" w:fill="auto"/>
            <w:noWrap/>
            <w:vAlign w:val="bottom"/>
          </w:tcPr>
          <w:p w14:paraId="78DA6742" w14:textId="539CDFA1" w:rsidR="00D224AF"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ja</w:t>
            </w:r>
          </w:p>
          <w:p w14:paraId="4FC8CC90" w14:textId="7209B10E" w:rsidR="00D224AF" w:rsidRDefault="00D224AF" w:rsidP="00D224AF">
            <w:pPr>
              <w:spacing w:after="0" w:line="240" w:lineRule="auto"/>
              <w:ind w:left="-57"/>
              <w:jc w:val="right"/>
              <w:rPr>
                <w:rFonts w:ascii="Calibri" w:eastAsia="Times New Roman" w:hAnsi="Calibri" w:cs="Calibri"/>
                <w:color w:val="000000"/>
                <w:lang w:eastAsia="de-CH"/>
              </w:rPr>
            </w:pPr>
          </w:p>
        </w:tc>
      </w:tr>
      <w:tr w:rsidR="00D224AF" w:rsidRPr="00455A16" w14:paraId="05416A31" w14:textId="77777777" w:rsidTr="005B3861">
        <w:trPr>
          <w:trHeight w:val="285"/>
        </w:trPr>
        <w:tc>
          <w:tcPr>
            <w:tcW w:w="2127" w:type="dxa"/>
            <w:tcBorders>
              <w:top w:val="nil"/>
              <w:left w:val="nil"/>
              <w:bottom w:val="nil"/>
              <w:right w:val="nil"/>
            </w:tcBorders>
            <w:shd w:val="clear" w:color="auto" w:fill="auto"/>
            <w:noWrap/>
            <w:vAlign w:val="bottom"/>
          </w:tcPr>
          <w:p w14:paraId="6CEA8CF2" w14:textId="59EF3FD4" w:rsidR="00D224AF" w:rsidRPr="00455A16" w:rsidRDefault="00D224AF" w:rsidP="00D224AF">
            <w:pPr>
              <w:spacing w:after="0" w:line="240" w:lineRule="auto"/>
              <w:ind w:left="-57"/>
              <w:rPr>
                <w:rFonts w:ascii="Calibri" w:eastAsia="Times New Roman" w:hAnsi="Calibri" w:cs="Calibri"/>
                <w:color w:val="000000"/>
                <w:lang w:eastAsia="de-CH"/>
              </w:rPr>
            </w:pPr>
            <w:r>
              <w:rPr>
                <w:rFonts w:ascii="Calibri" w:eastAsia="Times New Roman" w:hAnsi="Calibri" w:cs="Calibri"/>
                <w:color w:val="000000"/>
                <w:lang w:eastAsia="de-CH"/>
              </w:rPr>
              <w:t>Gehen bei Fuss</w:t>
            </w:r>
          </w:p>
        </w:tc>
        <w:tc>
          <w:tcPr>
            <w:tcW w:w="4252" w:type="dxa"/>
            <w:tcBorders>
              <w:top w:val="nil"/>
              <w:left w:val="nil"/>
              <w:bottom w:val="nil"/>
              <w:right w:val="nil"/>
            </w:tcBorders>
            <w:shd w:val="clear" w:color="auto" w:fill="auto"/>
            <w:noWrap/>
            <w:vAlign w:val="bottom"/>
          </w:tcPr>
          <w:p w14:paraId="7D2E110D" w14:textId="769F5452" w:rsidR="00D224AF" w:rsidRPr="00455A16" w:rsidRDefault="00D224AF" w:rsidP="00D224AF">
            <w:pPr>
              <w:spacing w:after="0" w:line="240" w:lineRule="auto"/>
              <w:ind w:left="-57"/>
              <w:rPr>
                <w:rFonts w:ascii="Calibri" w:eastAsia="Times New Roman" w:hAnsi="Calibri" w:cs="Calibri"/>
                <w:color w:val="000000"/>
                <w:lang w:eastAsia="de-CH"/>
              </w:rPr>
            </w:pPr>
            <w:r>
              <w:rPr>
                <w:rFonts w:ascii="Calibri" w:eastAsia="Times New Roman" w:hAnsi="Calibri" w:cs="Calibri"/>
                <w:color w:val="000000"/>
                <w:lang w:eastAsia="de-CH"/>
              </w:rPr>
              <w:t>Mitgehen mit dem HF unter Ablenkung</w:t>
            </w:r>
          </w:p>
        </w:tc>
        <w:tc>
          <w:tcPr>
            <w:tcW w:w="851" w:type="dxa"/>
            <w:tcBorders>
              <w:top w:val="nil"/>
              <w:left w:val="nil"/>
              <w:bottom w:val="nil"/>
              <w:right w:val="nil"/>
            </w:tcBorders>
          </w:tcPr>
          <w:p w14:paraId="6E9ED9C7" w14:textId="0D0E02B4" w:rsidR="00D224AF"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30</w:t>
            </w:r>
          </w:p>
        </w:tc>
        <w:tc>
          <w:tcPr>
            <w:tcW w:w="1134" w:type="dxa"/>
            <w:tcBorders>
              <w:top w:val="nil"/>
              <w:left w:val="nil"/>
              <w:bottom w:val="nil"/>
              <w:right w:val="nil"/>
            </w:tcBorders>
            <w:shd w:val="clear" w:color="auto" w:fill="auto"/>
            <w:noWrap/>
            <w:vAlign w:val="bottom"/>
          </w:tcPr>
          <w:p w14:paraId="23E08639" w14:textId="722E9D98" w:rsidR="00D224AF" w:rsidRPr="00455A16"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40</w:t>
            </w:r>
          </w:p>
        </w:tc>
        <w:tc>
          <w:tcPr>
            <w:tcW w:w="992" w:type="dxa"/>
            <w:tcBorders>
              <w:top w:val="nil"/>
              <w:left w:val="nil"/>
              <w:bottom w:val="nil"/>
              <w:right w:val="nil"/>
            </w:tcBorders>
            <w:shd w:val="clear" w:color="auto" w:fill="auto"/>
            <w:noWrap/>
            <w:vAlign w:val="bottom"/>
          </w:tcPr>
          <w:p w14:paraId="778A0727" w14:textId="7133D653" w:rsidR="00D224AF" w:rsidRPr="00455A16" w:rsidRDefault="00D224AF" w:rsidP="00D224AF">
            <w:pPr>
              <w:spacing w:after="0" w:line="240" w:lineRule="auto"/>
              <w:ind w:left="-57"/>
              <w:jc w:val="right"/>
              <w:rPr>
                <w:rFonts w:ascii="Calibri" w:eastAsia="Times New Roman" w:hAnsi="Calibri" w:cs="Calibri"/>
                <w:color w:val="000000"/>
                <w:lang w:eastAsia="de-CH"/>
              </w:rPr>
            </w:pPr>
            <w:r>
              <w:rPr>
                <w:rFonts w:ascii="Calibri" w:eastAsia="Times New Roman" w:hAnsi="Calibri" w:cs="Calibri"/>
                <w:color w:val="000000"/>
                <w:lang w:eastAsia="de-CH"/>
              </w:rPr>
              <w:t>50</w:t>
            </w:r>
          </w:p>
        </w:tc>
      </w:tr>
    </w:tbl>
    <w:p w14:paraId="09784349" w14:textId="77777777" w:rsidR="00EE25CE" w:rsidRDefault="00EE25CE" w:rsidP="002F74C6">
      <w:pPr>
        <w:spacing w:before="120"/>
        <w:rPr>
          <w:b/>
          <w:bCs/>
        </w:rPr>
      </w:pPr>
    </w:p>
    <w:p w14:paraId="3C66C5EC" w14:textId="34C87689" w:rsidR="005627A3" w:rsidRDefault="002F74C6" w:rsidP="002F74C6">
      <w:pPr>
        <w:spacing w:before="120"/>
        <w:rPr>
          <w:b/>
          <w:bCs/>
        </w:rPr>
      </w:pPr>
      <w:r w:rsidRPr="008B7491">
        <w:rPr>
          <w:b/>
          <w:bCs/>
        </w:rPr>
        <w:t>Je nach Gelände sind deutlich kürzere Distanzen zu wählen.</w:t>
      </w:r>
    </w:p>
    <w:p w14:paraId="782B1525" w14:textId="392753D9" w:rsidR="00A50B58" w:rsidRDefault="00A50B58" w:rsidP="00A252DF">
      <w:pPr>
        <w:spacing w:before="120"/>
        <w:rPr>
          <w:b/>
          <w:bCs/>
          <w:sz w:val="24"/>
          <w:szCs w:val="24"/>
        </w:rPr>
      </w:pPr>
      <w:r>
        <w:rPr>
          <w:b/>
          <w:bCs/>
          <w:sz w:val="24"/>
          <w:szCs w:val="24"/>
        </w:rPr>
        <w:br w:type="page"/>
      </w:r>
    </w:p>
    <w:p w14:paraId="5730FED9" w14:textId="3AFAE256" w:rsidR="00455A16" w:rsidRPr="00E17913" w:rsidRDefault="00E17913" w:rsidP="005627A3">
      <w:pPr>
        <w:rPr>
          <w:b/>
          <w:bCs/>
          <w:sz w:val="24"/>
          <w:szCs w:val="24"/>
        </w:rPr>
      </w:pPr>
      <w:r w:rsidRPr="00E17913">
        <w:rPr>
          <w:b/>
          <w:bCs/>
          <w:sz w:val="24"/>
          <w:szCs w:val="24"/>
        </w:rPr>
        <w:lastRenderedPageBreak/>
        <w:t>Bewertungskriterien</w:t>
      </w:r>
    </w:p>
    <w:tbl>
      <w:tblPr>
        <w:tblW w:w="9400" w:type="dxa"/>
        <w:tblCellMar>
          <w:left w:w="70" w:type="dxa"/>
          <w:right w:w="70" w:type="dxa"/>
        </w:tblCellMar>
        <w:tblLook w:val="04A0" w:firstRow="1" w:lastRow="0" w:firstColumn="1" w:lastColumn="0" w:noHBand="0" w:noVBand="1"/>
      </w:tblPr>
      <w:tblGrid>
        <w:gridCol w:w="1980"/>
        <w:gridCol w:w="7420"/>
      </w:tblGrid>
      <w:tr w:rsidR="00115FDD" w:rsidRPr="00115FDD" w14:paraId="6B804BF1" w14:textId="77777777" w:rsidTr="00115FDD">
        <w:trPr>
          <w:trHeight w:val="1140"/>
        </w:trPr>
        <w:tc>
          <w:tcPr>
            <w:tcW w:w="1980" w:type="dxa"/>
            <w:tcBorders>
              <w:top w:val="nil"/>
              <w:left w:val="nil"/>
              <w:bottom w:val="nil"/>
              <w:right w:val="nil"/>
            </w:tcBorders>
            <w:shd w:val="clear" w:color="auto" w:fill="auto"/>
            <w:noWrap/>
            <w:hideMark/>
          </w:tcPr>
          <w:p w14:paraId="365E5168" w14:textId="77777777"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Grundsatz</w:t>
            </w:r>
          </w:p>
        </w:tc>
        <w:tc>
          <w:tcPr>
            <w:tcW w:w="7420" w:type="dxa"/>
            <w:tcBorders>
              <w:top w:val="nil"/>
              <w:left w:val="nil"/>
              <w:bottom w:val="nil"/>
              <w:right w:val="nil"/>
            </w:tcBorders>
            <w:shd w:val="clear" w:color="auto" w:fill="auto"/>
            <w:hideMark/>
          </w:tcPr>
          <w:p w14:paraId="5B65CD42" w14:textId="77777777"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Jede Aufgabe besteht letztlich darin, dass der Hund 2 oder 3 Dummies holt. Bei 2 Dummies zählt jedes Dummy 10 Punkte, bei 3 Dummies die ersten 2 jeweils 7 Punkte, das dritte 6 Punkte. Es werden also total 20 Punkte pro Aufgabe vergeben. Machen Hund oder Hundeführer Fehler, werden von diesen 20 Punkten entsprechend Punkte abgezogen.</w:t>
            </w:r>
          </w:p>
        </w:tc>
      </w:tr>
      <w:tr w:rsidR="00115FDD" w:rsidRPr="00115FDD" w14:paraId="36D4EEDD" w14:textId="77777777" w:rsidTr="00115FDD">
        <w:trPr>
          <w:trHeight w:val="855"/>
        </w:trPr>
        <w:tc>
          <w:tcPr>
            <w:tcW w:w="1980" w:type="dxa"/>
            <w:tcBorders>
              <w:top w:val="nil"/>
              <w:left w:val="nil"/>
              <w:bottom w:val="nil"/>
              <w:right w:val="nil"/>
            </w:tcBorders>
            <w:shd w:val="clear" w:color="auto" w:fill="auto"/>
            <w:noWrap/>
            <w:hideMark/>
          </w:tcPr>
          <w:p w14:paraId="33EE5D21" w14:textId="5099E007" w:rsidR="00115FDD" w:rsidRPr="00115FDD" w:rsidRDefault="00143D0B" w:rsidP="00115FDD">
            <w:pPr>
              <w:spacing w:before="120" w:after="0" w:line="240" w:lineRule="auto"/>
              <w:rPr>
                <w:rFonts w:ascii="Calibri" w:eastAsia="Times New Roman" w:hAnsi="Calibri" w:cs="Calibri"/>
                <w:color w:val="000000"/>
                <w:lang w:eastAsia="de-CH"/>
              </w:rPr>
            </w:pPr>
            <w:r>
              <w:rPr>
                <w:rFonts w:ascii="Calibri" w:eastAsia="Times New Roman" w:hAnsi="Calibri" w:cs="Calibri"/>
                <w:color w:val="000000"/>
                <w:lang w:eastAsia="de-CH"/>
              </w:rPr>
              <w:t>Voran</w:t>
            </w:r>
            <w:r w:rsidR="0033019C">
              <w:rPr>
                <w:rFonts w:ascii="Calibri" w:eastAsia="Times New Roman" w:hAnsi="Calibri" w:cs="Calibri"/>
                <w:color w:val="000000"/>
                <w:lang w:eastAsia="de-CH"/>
              </w:rPr>
              <w:t xml:space="preserve"> mit oder ohne Geräusch</w:t>
            </w:r>
          </w:p>
        </w:tc>
        <w:tc>
          <w:tcPr>
            <w:tcW w:w="7420" w:type="dxa"/>
            <w:tcBorders>
              <w:top w:val="nil"/>
              <w:left w:val="nil"/>
              <w:bottom w:val="nil"/>
              <w:right w:val="nil"/>
            </w:tcBorders>
            <w:shd w:val="clear" w:color="auto" w:fill="auto"/>
            <w:hideMark/>
          </w:tcPr>
          <w:p w14:paraId="5A778923" w14:textId="77777777"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Der Hund nimmt die Richtung, die der HF vorgibt, an und läuft zielorientiert in die angegebene Richtung. Hat der Hund die Nähe zum Dummy erreicht ist ein Stopp- und Suchkommando erlaubt. Weitere Hilfen ergeben Abzug.</w:t>
            </w:r>
          </w:p>
        </w:tc>
      </w:tr>
      <w:tr w:rsidR="00115FDD" w:rsidRPr="00115FDD" w14:paraId="7352DE36" w14:textId="77777777" w:rsidTr="00115FDD">
        <w:trPr>
          <w:trHeight w:val="855"/>
        </w:trPr>
        <w:tc>
          <w:tcPr>
            <w:tcW w:w="1980" w:type="dxa"/>
            <w:tcBorders>
              <w:top w:val="nil"/>
              <w:left w:val="nil"/>
              <w:bottom w:val="nil"/>
              <w:right w:val="nil"/>
            </w:tcBorders>
            <w:shd w:val="clear" w:color="auto" w:fill="auto"/>
            <w:noWrap/>
            <w:hideMark/>
          </w:tcPr>
          <w:p w14:paraId="21DC6463" w14:textId="77777777"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Markieren</w:t>
            </w:r>
          </w:p>
        </w:tc>
        <w:tc>
          <w:tcPr>
            <w:tcW w:w="7420" w:type="dxa"/>
            <w:tcBorders>
              <w:top w:val="nil"/>
              <w:left w:val="nil"/>
              <w:bottom w:val="nil"/>
              <w:right w:val="nil"/>
            </w:tcBorders>
            <w:shd w:val="clear" w:color="auto" w:fill="auto"/>
            <w:hideMark/>
          </w:tcPr>
          <w:p w14:paraId="1F03E41D" w14:textId="77777777"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Ein Helfer wirf einen bis 3 Dummies aus, jeweils verbunden mit Geräusch (Entenlocker). Der Richter gibt die Reihenfolge vor, in welcher die Dummies geholt werden sollen. Hilfen sind keine erlaubt und ergeben entsprechenden Abzug.</w:t>
            </w:r>
          </w:p>
        </w:tc>
      </w:tr>
      <w:tr w:rsidR="00115FDD" w:rsidRPr="00115FDD" w14:paraId="4D252E89" w14:textId="77777777" w:rsidTr="00115FDD">
        <w:trPr>
          <w:trHeight w:val="855"/>
        </w:trPr>
        <w:tc>
          <w:tcPr>
            <w:tcW w:w="1980" w:type="dxa"/>
            <w:tcBorders>
              <w:top w:val="nil"/>
              <w:left w:val="nil"/>
              <w:bottom w:val="nil"/>
              <w:right w:val="nil"/>
            </w:tcBorders>
            <w:shd w:val="clear" w:color="auto" w:fill="auto"/>
            <w:noWrap/>
            <w:hideMark/>
          </w:tcPr>
          <w:p w14:paraId="4D23A7DD" w14:textId="77777777"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Stoppen</w:t>
            </w:r>
          </w:p>
        </w:tc>
        <w:tc>
          <w:tcPr>
            <w:tcW w:w="7420" w:type="dxa"/>
            <w:tcBorders>
              <w:top w:val="nil"/>
              <w:left w:val="nil"/>
              <w:bottom w:val="nil"/>
              <w:right w:val="nil"/>
            </w:tcBorders>
            <w:shd w:val="clear" w:color="auto" w:fill="auto"/>
            <w:hideMark/>
          </w:tcPr>
          <w:p w14:paraId="6BEBB900" w14:textId="77777777"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Der Hund kann auf dem Weg nach vorne oder seitwärts, aber auch auf dem Weg zurück gestoppt werden, ebenso in der Suche. Es ist ein Stopppfiff erlauft sowie ein Handzeichen. Weitere Hilfen ergeben Abzug.</w:t>
            </w:r>
          </w:p>
        </w:tc>
      </w:tr>
      <w:tr w:rsidR="00115FDD" w:rsidRPr="00115FDD" w14:paraId="6A58D759" w14:textId="77777777" w:rsidTr="00115FDD">
        <w:trPr>
          <w:trHeight w:val="570"/>
        </w:trPr>
        <w:tc>
          <w:tcPr>
            <w:tcW w:w="1980" w:type="dxa"/>
            <w:tcBorders>
              <w:top w:val="nil"/>
              <w:left w:val="nil"/>
              <w:bottom w:val="nil"/>
              <w:right w:val="nil"/>
            </w:tcBorders>
            <w:shd w:val="clear" w:color="auto" w:fill="auto"/>
            <w:noWrap/>
            <w:hideMark/>
          </w:tcPr>
          <w:p w14:paraId="26770939" w14:textId="77777777"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Rückrufen</w:t>
            </w:r>
          </w:p>
        </w:tc>
        <w:tc>
          <w:tcPr>
            <w:tcW w:w="7420" w:type="dxa"/>
            <w:tcBorders>
              <w:top w:val="nil"/>
              <w:left w:val="nil"/>
              <w:bottom w:val="nil"/>
              <w:right w:val="nil"/>
            </w:tcBorders>
            <w:shd w:val="clear" w:color="auto" w:fill="auto"/>
            <w:hideMark/>
          </w:tcPr>
          <w:p w14:paraId="3FA9A62D" w14:textId="0490B75A"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Der Hund kann immer nach einem Stopp zurückgerufen werden. Ein Pfiff und ein Handzeichen sind erlau</w:t>
            </w:r>
            <w:r w:rsidR="0033019C">
              <w:rPr>
                <w:rFonts w:ascii="Calibri" w:eastAsia="Times New Roman" w:hAnsi="Calibri" w:cs="Calibri"/>
                <w:color w:val="000000"/>
                <w:lang w:eastAsia="de-CH"/>
              </w:rPr>
              <w:t>b</w:t>
            </w:r>
            <w:r w:rsidRPr="00115FDD">
              <w:rPr>
                <w:rFonts w:ascii="Calibri" w:eastAsia="Times New Roman" w:hAnsi="Calibri" w:cs="Calibri"/>
                <w:color w:val="000000"/>
                <w:lang w:eastAsia="de-CH"/>
              </w:rPr>
              <w:t>t.</w:t>
            </w:r>
          </w:p>
        </w:tc>
      </w:tr>
      <w:tr w:rsidR="00115FDD" w:rsidRPr="00115FDD" w14:paraId="4A493277" w14:textId="77777777" w:rsidTr="00115FDD">
        <w:trPr>
          <w:trHeight w:val="855"/>
        </w:trPr>
        <w:tc>
          <w:tcPr>
            <w:tcW w:w="1980" w:type="dxa"/>
            <w:tcBorders>
              <w:top w:val="nil"/>
              <w:left w:val="nil"/>
              <w:bottom w:val="nil"/>
              <w:right w:val="nil"/>
            </w:tcBorders>
            <w:shd w:val="clear" w:color="auto" w:fill="auto"/>
            <w:noWrap/>
            <w:hideMark/>
          </w:tcPr>
          <w:p w14:paraId="6D4A6AB7" w14:textId="77777777"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Weitersenden</w:t>
            </w:r>
          </w:p>
        </w:tc>
        <w:tc>
          <w:tcPr>
            <w:tcW w:w="7420" w:type="dxa"/>
            <w:tcBorders>
              <w:top w:val="nil"/>
              <w:left w:val="nil"/>
              <w:bottom w:val="nil"/>
              <w:right w:val="nil"/>
            </w:tcBorders>
            <w:shd w:val="clear" w:color="auto" w:fill="auto"/>
            <w:hideMark/>
          </w:tcPr>
          <w:p w14:paraId="5AECD235" w14:textId="77777777"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Der Hund wird auf Distanz gesetzt oder mit Pfiff gestoppt. Nun wird er nach links, nach rechts, nach schräg links hinten, nach schräg rechts hinten oder weiter geradeaus geschickt. Es ist ein Hörsignal erlaubt sowie Körperhilfe.</w:t>
            </w:r>
          </w:p>
        </w:tc>
      </w:tr>
      <w:tr w:rsidR="00115FDD" w:rsidRPr="00115FDD" w14:paraId="71B834A0" w14:textId="77777777" w:rsidTr="00115FDD">
        <w:trPr>
          <w:trHeight w:val="1140"/>
        </w:trPr>
        <w:tc>
          <w:tcPr>
            <w:tcW w:w="1980" w:type="dxa"/>
            <w:tcBorders>
              <w:top w:val="nil"/>
              <w:left w:val="nil"/>
              <w:bottom w:val="nil"/>
              <w:right w:val="nil"/>
            </w:tcBorders>
            <w:shd w:val="clear" w:color="auto" w:fill="auto"/>
            <w:noWrap/>
            <w:hideMark/>
          </w:tcPr>
          <w:p w14:paraId="7521D8B1" w14:textId="7E600233"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Revier</w:t>
            </w:r>
            <w:r w:rsidR="00E02C51">
              <w:rPr>
                <w:rFonts w:ascii="Calibri" w:eastAsia="Times New Roman" w:hAnsi="Calibri" w:cs="Calibri"/>
                <w:color w:val="000000"/>
                <w:lang w:eastAsia="de-CH"/>
              </w:rPr>
              <w:t xml:space="preserve"> mit </w:t>
            </w:r>
            <w:r w:rsidR="008B69B7">
              <w:rPr>
                <w:rFonts w:ascii="Calibri" w:eastAsia="Times New Roman" w:hAnsi="Calibri" w:cs="Calibri"/>
                <w:color w:val="000000"/>
                <w:lang w:eastAsia="de-CH"/>
              </w:rPr>
              <w:t xml:space="preserve">Seiten- oder </w:t>
            </w:r>
            <w:r w:rsidR="00E02C51">
              <w:rPr>
                <w:rFonts w:ascii="Calibri" w:eastAsia="Times New Roman" w:hAnsi="Calibri" w:cs="Calibri"/>
                <w:color w:val="000000"/>
                <w:lang w:eastAsia="de-CH"/>
              </w:rPr>
              <w:t>Mittellinie</w:t>
            </w:r>
          </w:p>
        </w:tc>
        <w:tc>
          <w:tcPr>
            <w:tcW w:w="7420" w:type="dxa"/>
            <w:tcBorders>
              <w:top w:val="nil"/>
              <w:left w:val="nil"/>
              <w:bottom w:val="nil"/>
              <w:right w:val="nil"/>
            </w:tcBorders>
            <w:shd w:val="clear" w:color="auto" w:fill="auto"/>
            <w:hideMark/>
          </w:tcPr>
          <w:p w14:paraId="2E82F9DC" w14:textId="6F2FE35C"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 xml:space="preserve">Wird der Hund in ein Revier zur Suche geschickt, so soll er selbstständig suchen ohne Rückfragen. Wiederholtes Rückfragen wird bestraft. Verlässt der Hund das Revier darf er ins Revier zurückgerufen werden. Sind zwei Reviere </w:t>
            </w:r>
            <w:r w:rsidR="0087089B">
              <w:rPr>
                <w:rFonts w:ascii="Calibri" w:eastAsia="Times New Roman" w:hAnsi="Calibri" w:cs="Calibri"/>
                <w:color w:val="000000"/>
                <w:lang w:eastAsia="de-CH"/>
              </w:rPr>
              <w:t xml:space="preserve">mit Mittellinie </w:t>
            </w:r>
            <w:r w:rsidRPr="00115FDD">
              <w:rPr>
                <w:rFonts w:ascii="Calibri" w:eastAsia="Times New Roman" w:hAnsi="Calibri" w:cs="Calibri"/>
                <w:color w:val="000000"/>
                <w:lang w:eastAsia="de-CH"/>
              </w:rPr>
              <w:t>ausgelegt, so darf beliebig oft zwischen den Revieren gewechselt werden.</w:t>
            </w:r>
          </w:p>
        </w:tc>
      </w:tr>
      <w:tr w:rsidR="00E02C51" w:rsidRPr="00115FDD" w14:paraId="5FC092EA" w14:textId="77777777" w:rsidTr="00115FDD">
        <w:trPr>
          <w:trHeight w:val="1140"/>
        </w:trPr>
        <w:tc>
          <w:tcPr>
            <w:tcW w:w="1980" w:type="dxa"/>
            <w:tcBorders>
              <w:top w:val="nil"/>
              <w:left w:val="nil"/>
              <w:bottom w:val="nil"/>
              <w:right w:val="nil"/>
            </w:tcBorders>
            <w:shd w:val="clear" w:color="auto" w:fill="auto"/>
            <w:noWrap/>
          </w:tcPr>
          <w:p w14:paraId="42DC75C8" w14:textId="724D5180" w:rsidR="00E02C51" w:rsidRPr="00115FDD" w:rsidRDefault="00E02C51" w:rsidP="00115FDD">
            <w:pPr>
              <w:spacing w:before="120" w:after="0" w:line="240" w:lineRule="auto"/>
              <w:rPr>
                <w:rFonts w:ascii="Calibri" w:eastAsia="Times New Roman" w:hAnsi="Calibri" w:cs="Calibri"/>
                <w:color w:val="000000"/>
                <w:lang w:eastAsia="de-CH"/>
              </w:rPr>
            </w:pPr>
            <w:r>
              <w:rPr>
                <w:rFonts w:ascii="Calibri" w:eastAsia="Times New Roman" w:hAnsi="Calibri" w:cs="Calibri"/>
                <w:color w:val="000000"/>
                <w:lang w:eastAsia="de-CH"/>
              </w:rPr>
              <w:t>Revier auf Distanz</w:t>
            </w:r>
          </w:p>
        </w:tc>
        <w:tc>
          <w:tcPr>
            <w:tcW w:w="7420" w:type="dxa"/>
            <w:tcBorders>
              <w:top w:val="nil"/>
              <w:left w:val="nil"/>
              <w:bottom w:val="nil"/>
              <w:right w:val="nil"/>
            </w:tcBorders>
            <w:shd w:val="clear" w:color="auto" w:fill="auto"/>
          </w:tcPr>
          <w:p w14:paraId="1E9F4902" w14:textId="66C6DEF1" w:rsidR="00E02C51" w:rsidRPr="00115FDD" w:rsidRDefault="00E02C51" w:rsidP="00115FDD">
            <w:pPr>
              <w:spacing w:before="120" w:after="0" w:line="240" w:lineRule="auto"/>
              <w:rPr>
                <w:rFonts w:ascii="Calibri" w:eastAsia="Times New Roman" w:hAnsi="Calibri" w:cs="Calibri"/>
                <w:color w:val="000000"/>
                <w:lang w:eastAsia="de-CH"/>
              </w:rPr>
            </w:pPr>
            <w:r>
              <w:rPr>
                <w:rFonts w:ascii="Calibri" w:eastAsia="Times New Roman" w:hAnsi="Calibri" w:cs="Calibri"/>
                <w:color w:val="000000"/>
                <w:lang w:eastAsia="de-CH"/>
              </w:rPr>
              <w:t xml:space="preserve">Ein Helfer </w:t>
            </w:r>
            <w:r w:rsidR="0051565C">
              <w:rPr>
                <w:rFonts w:ascii="Calibri" w:eastAsia="Times New Roman" w:hAnsi="Calibri" w:cs="Calibri"/>
                <w:color w:val="000000"/>
                <w:lang w:eastAsia="de-CH"/>
              </w:rPr>
              <w:t>macht in einem Waldstück Geräusche und legt 2 bis 3 Dummies aus. Der HF wartet mit dem H auf eine entsprechende Distanz</w:t>
            </w:r>
            <w:r w:rsidR="00373D32">
              <w:rPr>
                <w:rFonts w:ascii="Calibri" w:eastAsia="Times New Roman" w:hAnsi="Calibri" w:cs="Calibri"/>
                <w:color w:val="000000"/>
                <w:lang w:eastAsia="de-CH"/>
              </w:rPr>
              <w:t xml:space="preserve">. Nun wird der Hund in das Waldstück geschickt und sucht dort </w:t>
            </w:r>
            <w:r w:rsidR="00622BBE">
              <w:rPr>
                <w:rFonts w:ascii="Calibri" w:eastAsia="Times New Roman" w:hAnsi="Calibri" w:cs="Calibri"/>
                <w:color w:val="000000"/>
                <w:lang w:eastAsia="de-CH"/>
              </w:rPr>
              <w:t>ohne Rückfragen</w:t>
            </w:r>
            <w:r w:rsidR="007B01DB">
              <w:rPr>
                <w:rFonts w:ascii="Calibri" w:eastAsia="Times New Roman" w:hAnsi="Calibri" w:cs="Calibri"/>
                <w:color w:val="000000"/>
                <w:lang w:eastAsia="de-CH"/>
              </w:rPr>
              <w:t>.</w:t>
            </w:r>
          </w:p>
        </w:tc>
      </w:tr>
      <w:tr w:rsidR="00115FDD" w:rsidRPr="00115FDD" w14:paraId="5EA42456" w14:textId="77777777" w:rsidTr="00115FDD">
        <w:trPr>
          <w:trHeight w:val="1140"/>
        </w:trPr>
        <w:tc>
          <w:tcPr>
            <w:tcW w:w="1980" w:type="dxa"/>
            <w:tcBorders>
              <w:top w:val="nil"/>
              <w:left w:val="nil"/>
              <w:bottom w:val="nil"/>
              <w:right w:val="nil"/>
            </w:tcBorders>
            <w:shd w:val="clear" w:color="auto" w:fill="auto"/>
            <w:noWrap/>
            <w:hideMark/>
          </w:tcPr>
          <w:p w14:paraId="42C7D7CF" w14:textId="77777777"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Paralleles Arbeiten</w:t>
            </w:r>
          </w:p>
        </w:tc>
        <w:tc>
          <w:tcPr>
            <w:tcW w:w="7420" w:type="dxa"/>
            <w:tcBorders>
              <w:top w:val="nil"/>
              <w:left w:val="nil"/>
              <w:bottom w:val="nil"/>
              <w:right w:val="nil"/>
            </w:tcBorders>
            <w:shd w:val="clear" w:color="auto" w:fill="auto"/>
            <w:hideMark/>
          </w:tcPr>
          <w:p w14:paraId="07AEF971" w14:textId="77777777"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Der Hund muss frei neben anderen Hunden arbeiten können. Springt der Hund ein, wird dies bestraft. Hunde, welche nicht sicher aggressionsfrei sind bei der Arbeit resp. bei der Arbeit der anderen Hunde werden an der Leine geführt. Dies ergibt einen Abzug von 3 Punkten.</w:t>
            </w:r>
          </w:p>
        </w:tc>
      </w:tr>
      <w:tr w:rsidR="00115FDD" w:rsidRPr="00115FDD" w14:paraId="4E01BBE9" w14:textId="77777777" w:rsidTr="00115FDD">
        <w:trPr>
          <w:trHeight w:val="1140"/>
        </w:trPr>
        <w:tc>
          <w:tcPr>
            <w:tcW w:w="1980" w:type="dxa"/>
            <w:tcBorders>
              <w:top w:val="nil"/>
              <w:left w:val="nil"/>
              <w:bottom w:val="nil"/>
              <w:right w:val="nil"/>
            </w:tcBorders>
            <w:shd w:val="clear" w:color="auto" w:fill="auto"/>
            <w:noWrap/>
            <w:hideMark/>
          </w:tcPr>
          <w:p w14:paraId="5A12F199" w14:textId="77777777"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Gehen bei Fuss</w:t>
            </w:r>
          </w:p>
        </w:tc>
        <w:tc>
          <w:tcPr>
            <w:tcW w:w="7420" w:type="dxa"/>
            <w:tcBorders>
              <w:top w:val="nil"/>
              <w:left w:val="nil"/>
              <w:bottom w:val="nil"/>
              <w:right w:val="nil"/>
            </w:tcBorders>
            <w:shd w:val="clear" w:color="auto" w:fill="auto"/>
            <w:hideMark/>
          </w:tcPr>
          <w:p w14:paraId="23CB6C2D" w14:textId="77777777"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Der Hund geht oder steht/sitzt neben dem Hundeführer mit einer maximalen Distanz von 1 m. Er bleibt da, auch unter Ablenkung (Dummies werden geworfen, ein anderer Hund startet oder kommt zurück etc.). Mehrfaches korrigieren führt zu entsprechendem Punkteabzug.</w:t>
            </w:r>
          </w:p>
        </w:tc>
      </w:tr>
      <w:tr w:rsidR="00115FDD" w:rsidRPr="00115FDD" w14:paraId="40F65ED7" w14:textId="77777777" w:rsidTr="00115FDD">
        <w:trPr>
          <w:trHeight w:val="855"/>
        </w:trPr>
        <w:tc>
          <w:tcPr>
            <w:tcW w:w="1980" w:type="dxa"/>
            <w:vMerge w:val="restart"/>
            <w:tcBorders>
              <w:top w:val="nil"/>
              <w:left w:val="nil"/>
              <w:bottom w:val="nil"/>
              <w:right w:val="nil"/>
            </w:tcBorders>
            <w:shd w:val="clear" w:color="auto" w:fill="auto"/>
            <w:noWrap/>
            <w:hideMark/>
          </w:tcPr>
          <w:p w14:paraId="3392B103" w14:textId="77777777"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Bringen des Dummy</w:t>
            </w:r>
          </w:p>
        </w:tc>
        <w:tc>
          <w:tcPr>
            <w:tcW w:w="7420" w:type="dxa"/>
            <w:tcBorders>
              <w:top w:val="nil"/>
              <w:left w:val="nil"/>
              <w:bottom w:val="nil"/>
              <w:right w:val="nil"/>
            </w:tcBorders>
            <w:shd w:val="clear" w:color="auto" w:fill="auto"/>
            <w:hideMark/>
          </w:tcPr>
          <w:p w14:paraId="1D9D91FD" w14:textId="4DDF83A2"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Der Hund soll das gefundene Dummy aufnehmen und ohne weiter zu suchen dem HF bringen. Liegt ein Dummy, zum Beispiel als Verleitung, auf dem Weg, so ist ein Absichern erlau</w:t>
            </w:r>
            <w:r w:rsidR="00EA54CE">
              <w:rPr>
                <w:rFonts w:ascii="Calibri" w:eastAsia="Times New Roman" w:hAnsi="Calibri" w:cs="Calibri"/>
                <w:color w:val="000000"/>
                <w:lang w:eastAsia="de-CH"/>
              </w:rPr>
              <w:t>b</w:t>
            </w:r>
            <w:r w:rsidRPr="00115FDD">
              <w:rPr>
                <w:rFonts w:ascii="Calibri" w:eastAsia="Times New Roman" w:hAnsi="Calibri" w:cs="Calibri"/>
                <w:color w:val="000000"/>
                <w:lang w:eastAsia="de-CH"/>
              </w:rPr>
              <w:t>t, nicht hingegen ein Tauschen.</w:t>
            </w:r>
          </w:p>
        </w:tc>
      </w:tr>
      <w:tr w:rsidR="00115FDD" w:rsidRPr="00115FDD" w14:paraId="7D148EE3" w14:textId="77777777" w:rsidTr="00115FDD">
        <w:trPr>
          <w:trHeight w:val="285"/>
        </w:trPr>
        <w:tc>
          <w:tcPr>
            <w:tcW w:w="1980" w:type="dxa"/>
            <w:vMerge/>
            <w:tcBorders>
              <w:top w:val="nil"/>
              <w:left w:val="nil"/>
              <w:bottom w:val="nil"/>
              <w:right w:val="nil"/>
            </w:tcBorders>
            <w:vAlign w:val="center"/>
            <w:hideMark/>
          </w:tcPr>
          <w:p w14:paraId="46A14655" w14:textId="77777777" w:rsidR="00115FDD" w:rsidRPr="00115FDD" w:rsidRDefault="00115FDD" w:rsidP="00115FDD">
            <w:pPr>
              <w:spacing w:before="120" w:after="0" w:line="240" w:lineRule="auto"/>
              <w:rPr>
                <w:rFonts w:ascii="Calibri" w:eastAsia="Times New Roman" w:hAnsi="Calibri" w:cs="Calibri"/>
                <w:color w:val="000000"/>
                <w:lang w:eastAsia="de-CH"/>
              </w:rPr>
            </w:pPr>
          </w:p>
        </w:tc>
        <w:tc>
          <w:tcPr>
            <w:tcW w:w="7420" w:type="dxa"/>
            <w:tcBorders>
              <w:top w:val="nil"/>
              <w:left w:val="nil"/>
              <w:bottom w:val="nil"/>
              <w:right w:val="nil"/>
            </w:tcBorders>
            <w:shd w:val="clear" w:color="auto" w:fill="auto"/>
            <w:hideMark/>
          </w:tcPr>
          <w:p w14:paraId="3413F7C2" w14:textId="77777777" w:rsidR="00115FDD" w:rsidRPr="00115FDD" w:rsidRDefault="00115FDD" w:rsidP="00115FDD">
            <w:pPr>
              <w:spacing w:before="120" w:after="0" w:line="240" w:lineRule="auto"/>
              <w:rPr>
                <w:rFonts w:ascii="Calibri" w:eastAsia="Times New Roman" w:hAnsi="Calibri" w:cs="Calibri"/>
                <w:color w:val="000000"/>
                <w:lang w:eastAsia="de-CH"/>
              </w:rPr>
            </w:pPr>
            <w:r w:rsidRPr="00115FDD">
              <w:rPr>
                <w:rFonts w:ascii="Calibri" w:eastAsia="Times New Roman" w:hAnsi="Calibri" w:cs="Calibri"/>
                <w:color w:val="000000"/>
                <w:lang w:eastAsia="de-CH"/>
              </w:rPr>
              <w:t>Der HF darf dem Hund mittels Handzeichen helfen, den Dummy direkt zu bringen.</w:t>
            </w:r>
          </w:p>
        </w:tc>
      </w:tr>
    </w:tbl>
    <w:p w14:paraId="1EA37C0E" w14:textId="77777777" w:rsidR="00E17913" w:rsidRPr="005627A3" w:rsidRDefault="00E17913" w:rsidP="00115FDD"/>
    <w:sectPr w:rsidR="00E17913" w:rsidRPr="005627A3" w:rsidSect="0037630C">
      <w:headerReference w:type="default" r:id="rId7"/>
      <w:footerReference w:type="default" r:id="rId8"/>
      <w:pgSz w:w="11906" w:h="16838" w:code="9"/>
      <w:pgMar w:top="1247" w:right="707"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A0126" w14:textId="77777777" w:rsidR="003A0066" w:rsidRDefault="003A0066" w:rsidP="0037630C">
      <w:pPr>
        <w:spacing w:after="0" w:line="240" w:lineRule="auto"/>
      </w:pPr>
      <w:r>
        <w:separator/>
      </w:r>
    </w:p>
  </w:endnote>
  <w:endnote w:type="continuationSeparator" w:id="0">
    <w:p w14:paraId="3CFC3F84" w14:textId="77777777" w:rsidR="003A0066" w:rsidRDefault="003A0066" w:rsidP="00376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3BD60" w14:textId="782AC7D6" w:rsidR="0037630C" w:rsidRDefault="0037630C" w:rsidP="0037630C">
    <w:pPr>
      <w:pStyle w:val="Fuzeile"/>
      <w:pBdr>
        <w:top w:val="single" w:sz="4" w:space="1" w:color="auto"/>
      </w:pBdr>
      <w:tabs>
        <w:tab w:val="clear" w:pos="4536"/>
        <w:tab w:val="clear" w:pos="9072"/>
        <w:tab w:val="center" w:pos="4820"/>
        <w:tab w:val="right" w:pos="10065"/>
      </w:tabs>
    </w:pPr>
    <w:r>
      <w:t xml:space="preserve">Stufen </w:t>
    </w:r>
    <w:r w:rsidR="004E3CCF">
      <w:t>1 bis 3</w:t>
    </w:r>
    <w:r>
      <w:tab/>
    </w:r>
    <w:r w:rsidR="0053044C">
      <w:t>Dezember</w:t>
    </w:r>
    <w:r w:rsidR="004E3CCF">
      <w:t xml:space="preserve"> 2022</w:t>
    </w:r>
    <w: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Pr>
        <w:rStyle w:val="Seitenzahl"/>
      </w:rPr>
      <w:t>4</w:t>
    </w:r>
    <w:r>
      <w:rPr>
        <w:rStyle w:val="Seitenzah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E8D5A" w14:textId="77777777" w:rsidR="003A0066" w:rsidRDefault="003A0066" w:rsidP="0037630C">
      <w:pPr>
        <w:spacing w:after="0" w:line="240" w:lineRule="auto"/>
      </w:pPr>
      <w:r>
        <w:separator/>
      </w:r>
    </w:p>
  </w:footnote>
  <w:footnote w:type="continuationSeparator" w:id="0">
    <w:p w14:paraId="1AA157BA" w14:textId="77777777" w:rsidR="003A0066" w:rsidRDefault="003A0066" w:rsidP="003763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EB8F6" w14:textId="1B42A320" w:rsidR="0037630C" w:rsidRDefault="0037630C" w:rsidP="0037630C">
    <w:pPr>
      <w:spacing w:after="0"/>
      <w:jc w:val="center"/>
      <w:rPr>
        <w:rFonts w:cs="Arial"/>
        <w:b/>
        <w:color w:val="808080"/>
        <w:sz w:val="28"/>
        <w:szCs w:val="28"/>
      </w:rPr>
    </w:pPr>
    <w:r w:rsidRPr="006645C9">
      <w:rPr>
        <w:rFonts w:cs="Arial"/>
        <w:b/>
        <w:bCs/>
        <w:noProof/>
        <w:sz w:val="28"/>
        <w:szCs w:val="28"/>
        <w:lang w:eastAsia="de-CH"/>
      </w:rPr>
      <w:drawing>
        <wp:anchor distT="0" distB="0" distL="114300" distR="114300" simplePos="0" relativeHeight="251661312" behindDoc="0" locked="0" layoutInCell="1" allowOverlap="1" wp14:anchorId="1379A699" wp14:editId="3CF8F73A">
          <wp:simplePos x="0" y="0"/>
          <wp:positionH relativeFrom="margin">
            <wp:align>right</wp:align>
          </wp:positionH>
          <wp:positionV relativeFrom="paragraph">
            <wp:posOffset>4354</wp:posOffset>
          </wp:positionV>
          <wp:extent cx="913934" cy="267735"/>
          <wp:effectExtent l="0" t="0" r="635" b="0"/>
          <wp:wrapNone/>
          <wp:docPr id="13" name="Grafik 13" descr="C:\Users\hth\Documents\A_Daten\HUSPO\Polydog\6 Logo CD\SKG\SKG 2016 schwar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th\Documents\A_Daten\HUSPO\Polydog\6 Logo CD\SKG\SKG 2016 schwarz.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3934" cy="267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645C9">
      <w:rPr>
        <w:rFonts w:cs="Arial"/>
        <w:b/>
        <w:bCs/>
        <w:noProof/>
        <w:sz w:val="28"/>
        <w:szCs w:val="28"/>
        <w:lang w:eastAsia="de-CH"/>
      </w:rPr>
      <w:drawing>
        <wp:anchor distT="0" distB="0" distL="114300" distR="114300" simplePos="0" relativeHeight="251657216" behindDoc="0" locked="0" layoutInCell="1" allowOverlap="1" wp14:anchorId="36313607" wp14:editId="18F268BC">
          <wp:simplePos x="0" y="0"/>
          <wp:positionH relativeFrom="margin">
            <wp:align>left</wp:align>
          </wp:positionH>
          <wp:positionV relativeFrom="paragraph">
            <wp:posOffset>5806</wp:posOffset>
          </wp:positionV>
          <wp:extent cx="549076" cy="396240"/>
          <wp:effectExtent l="0" t="0" r="3810" b="3810"/>
          <wp:wrapNone/>
          <wp:docPr id="14" name="Grafik 14" descr="C:\Users\hth\Documents\A_Daten\HUSPO\Polydog\6 Logo CD\Polydog\20160104 Polydog CH-Kreuz.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th\Documents\A_Daten\HUSPO\Polydog\6 Logo CD\Polydog\20160104 Polydog CH-Kreuz.ep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076" cy="3962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Arial"/>
        <w:b/>
        <w:color w:val="808080"/>
        <w:sz w:val="28"/>
        <w:szCs w:val="28"/>
      </w:rPr>
      <w:t>DummySp</w:t>
    </w:r>
    <w:r w:rsidRPr="006645C9">
      <w:rPr>
        <w:rFonts w:cs="Arial"/>
        <w:b/>
        <w:color w:val="808080"/>
        <w:sz w:val="28"/>
        <w:szCs w:val="28"/>
      </w:rPr>
      <w:t>ort Wettkampfreglement</w:t>
    </w:r>
    <w:r w:rsidRPr="006645C9">
      <w:rPr>
        <w:rFonts w:cs="Arial"/>
        <w:b/>
        <w:color w:val="808080"/>
        <w:sz w:val="28"/>
        <w:szCs w:val="28"/>
      </w:rPr>
      <w:br/>
    </w:r>
    <w:r>
      <w:rPr>
        <w:rFonts w:cs="Arial"/>
        <w:b/>
        <w:color w:val="808080"/>
        <w:sz w:val="28"/>
        <w:szCs w:val="28"/>
      </w:rPr>
      <w:t xml:space="preserve">Stufen </w:t>
    </w:r>
    <w:r w:rsidR="00342C47">
      <w:rPr>
        <w:rFonts w:cs="Arial"/>
        <w:b/>
        <w:color w:val="808080"/>
        <w:sz w:val="28"/>
        <w:szCs w:val="28"/>
      </w:rPr>
      <w:t>1</w:t>
    </w:r>
    <w:r>
      <w:rPr>
        <w:rFonts w:cs="Arial"/>
        <w:b/>
        <w:color w:val="808080"/>
        <w:sz w:val="28"/>
        <w:szCs w:val="28"/>
      </w:rPr>
      <w:t xml:space="preserve"> </w:t>
    </w:r>
    <w:r w:rsidR="00342C47">
      <w:rPr>
        <w:rFonts w:cs="Arial"/>
        <w:b/>
        <w:color w:val="808080"/>
        <w:sz w:val="28"/>
        <w:szCs w:val="28"/>
      </w:rPr>
      <w:t>bis</w:t>
    </w:r>
    <w:r>
      <w:rPr>
        <w:rFonts w:cs="Arial"/>
        <w:b/>
        <w:color w:val="808080"/>
        <w:sz w:val="28"/>
        <w:szCs w:val="28"/>
      </w:rPr>
      <w:t xml:space="preserve"> 3</w:t>
    </w:r>
  </w:p>
  <w:p w14:paraId="273ABD37" w14:textId="77777777" w:rsidR="0037630C" w:rsidRPr="006645C9" w:rsidRDefault="0037630C" w:rsidP="0037630C">
    <w:pPr>
      <w:pBdr>
        <w:bottom w:val="single" w:sz="4" w:space="1" w:color="auto"/>
      </w:pBdr>
      <w:spacing w:after="0"/>
      <w:jc w:val="center"/>
      <w:rPr>
        <w:rFonts w:cs="Arial"/>
        <w:b/>
        <w:color w:val="808080"/>
        <w:sz w:val="28"/>
        <w:szCs w:val="28"/>
      </w:rPr>
    </w:pPr>
  </w:p>
  <w:p w14:paraId="0246867A" w14:textId="77777777" w:rsidR="0037630C" w:rsidRDefault="0037630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7A3"/>
    <w:rsid w:val="00046900"/>
    <w:rsid w:val="000A1197"/>
    <w:rsid w:val="000A71F8"/>
    <w:rsid w:val="000C71B0"/>
    <w:rsid w:val="000E6BAE"/>
    <w:rsid w:val="000F2FB4"/>
    <w:rsid w:val="00115FDD"/>
    <w:rsid w:val="00123F6C"/>
    <w:rsid w:val="0012708F"/>
    <w:rsid w:val="00127F9C"/>
    <w:rsid w:val="001423E3"/>
    <w:rsid w:val="00143D0B"/>
    <w:rsid w:val="00145D67"/>
    <w:rsid w:val="001A1E20"/>
    <w:rsid w:val="001D055F"/>
    <w:rsid w:val="001D0EEB"/>
    <w:rsid w:val="001E0EE0"/>
    <w:rsid w:val="001E71E0"/>
    <w:rsid w:val="00257823"/>
    <w:rsid w:val="002937B8"/>
    <w:rsid w:val="002A5900"/>
    <w:rsid w:val="002B6050"/>
    <w:rsid w:val="002F74C6"/>
    <w:rsid w:val="00302DD1"/>
    <w:rsid w:val="0033019C"/>
    <w:rsid w:val="003304D7"/>
    <w:rsid w:val="003349C5"/>
    <w:rsid w:val="00342C47"/>
    <w:rsid w:val="003529B0"/>
    <w:rsid w:val="00373D32"/>
    <w:rsid w:val="0037630C"/>
    <w:rsid w:val="003A0066"/>
    <w:rsid w:val="003A410A"/>
    <w:rsid w:val="00403157"/>
    <w:rsid w:val="00410949"/>
    <w:rsid w:val="00455A16"/>
    <w:rsid w:val="004C66FD"/>
    <w:rsid w:val="004E3CCF"/>
    <w:rsid w:val="004E45C4"/>
    <w:rsid w:val="004F617E"/>
    <w:rsid w:val="005142BA"/>
    <w:rsid w:val="0051565C"/>
    <w:rsid w:val="0052130D"/>
    <w:rsid w:val="0053044C"/>
    <w:rsid w:val="005627A3"/>
    <w:rsid w:val="005B1078"/>
    <w:rsid w:val="005B3861"/>
    <w:rsid w:val="005D2589"/>
    <w:rsid w:val="005E2492"/>
    <w:rsid w:val="006212FF"/>
    <w:rsid w:val="00622BBE"/>
    <w:rsid w:val="00654F25"/>
    <w:rsid w:val="00675EE9"/>
    <w:rsid w:val="006B1352"/>
    <w:rsid w:val="006C4CB7"/>
    <w:rsid w:val="00751117"/>
    <w:rsid w:val="00777A9C"/>
    <w:rsid w:val="007B01DB"/>
    <w:rsid w:val="007B3C68"/>
    <w:rsid w:val="007D15BB"/>
    <w:rsid w:val="007D23EF"/>
    <w:rsid w:val="007D3E5A"/>
    <w:rsid w:val="007E0121"/>
    <w:rsid w:val="008160FF"/>
    <w:rsid w:val="00817FBB"/>
    <w:rsid w:val="00853A2C"/>
    <w:rsid w:val="00854E2A"/>
    <w:rsid w:val="008660E8"/>
    <w:rsid w:val="0087089B"/>
    <w:rsid w:val="00873F0A"/>
    <w:rsid w:val="00887606"/>
    <w:rsid w:val="008936E9"/>
    <w:rsid w:val="008B69B7"/>
    <w:rsid w:val="008B7491"/>
    <w:rsid w:val="008D0895"/>
    <w:rsid w:val="0090495C"/>
    <w:rsid w:val="00915F3B"/>
    <w:rsid w:val="0091768A"/>
    <w:rsid w:val="009B6441"/>
    <w:rsid w:val="009C4A22"/>
    <w:rsid w:val="00A252DF"/>
    <w:rsid w:val="00A50B58"/>
    <w:rsid w:val="00A60304"/>
    <w:rsid w:val="00A6304B"/>
    <w:rsid w:val="00AD5B89"/>
    <w:rsid w:val="00AF40D0"/>
    <w:rsid w:val="00B07FAD"/>
    <w:rsid w:val="00B6703B"/>
    <w:rsid w:val="00B7735E"/>
    <w:rsid w:val="00C17703"/>
    <w:rsid w:val="00C31BBF"/>
    <w:rsid w:val="00C6596E"/>
    <w:rsid w:val="00CA39EE"/>
    <w:rsid w:val="00D224AF"/>
    <w:rsid w:val="00D262CC"/>
    <w:rsid w:val="00D56187"/>
    <w:rsid w:val="00DA24A1"/>
    <w:rsid w:val="00DB2BBF"/>
    <w:rsid w:val="00DE001A"/>
    <w:rsid w:val="00DE535F"/>
    <w:rsid w:val="00E02C51"/>
    <w:rsid w:val="00E17913"/>
    <w:rsid w:val="00E2687C"/>
    <w:rsid w:val="00E440B9"/>
    <w:rsid w:val="00E94195"/>
    <w:rsid w:val="00EA54CE"/>
    <w:rsid w:val="00ED12DE"/>
    <w:rsid w:val="00ED4424"/>
    <w:rsid w:val="00EE0411"/>
    <w:rsid w:val="00EE25CE"/>
    <w:rsid w:val="00EE5998"/>
    <w:rsid w:val="00EF4717"/>
    <w:rsid w:val="00F1698C"/>
    <w:rsid w:val="00F22926"/>
    <w:rsid w:val="00F27F54"/>
    <w:rsid w:val="00F77174"/>
    <w:rsid w:val="00FD5416"/>
    <w:rsid w:val="00FE2151"/>
    <w:rsid w:val="00FE3D79"/>
    <w:rsid w:val="00FF54F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D48F5"/>
  <w15:chartTrackingRefBased/>
  <w15:docId w15:val="{60B967CD-F5AF-49BB-A6C8-45D3CC06D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Untertitel">
    <w:name w:val="Subtitle"/>
    <w:basedOn w:val="Standard"/>
    <w:next w:val="Standard"/>
    <w:link w:val="UntertitelZchn"/>
    <w:uiPriority w:val="11"/>
    <w:qFormat/>
    <w:rsid w:val="005627A3"/>
    <w:pPr>
      <w:numPr>
        <w:ilvl w:val="1"/>
      </w:numPr>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5627A3"/>
    <w:rPr>
      <w:rFonts w:eastAsiaTheme="minorEastAsia"/>
      <w:color w:val="5A5A5A" w:themeColor="text1" w:themeTint="A5"/>
      <w:spacing w:val="15"/>
    </w:rPr>
  </w:style>
  <w:style w:type="paragraph" w:styleId="Kopfzeile">
    <w:name w:val="header"/>
    <w:basedOn w:val="Standard"/>
    <w:link w:val="KopfzeileZchn"/>
    <w:uiPriority w:val="99"/>
    <w:unhideWhenUsed/>
    <w:rsid w:val="0037630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7630C"/>
  </w:style>
  <w:style w:type="paragraph" w:styleId="Fuzeile">
    <w:name w:val="footer"/>
    <w:basedOn w:val="Standard"/>
    <w:link w:val="FuzeileZchn"/>
    <w:unhideWhenUsed/>
    <w:rsid w:val="0037630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7630C"/>
  </w:style>
  <w:style w:type="character" w:styleId="Seitenzahl">
    <w:name w:val="page number"/>
    <w:basedOn w:val="Absatz-Standardschriftart"/>
    <w:rsid w:val="0037630C"/>
  </w:style>
  <w:style w:type="table" w:styleId="Tabellenraster">
    <w:name w:val="Table Grid"/>
    <w:basedOn w:val="NormaleTabelle"/>
    <w:uiPriority w:val="39"/>
    <w:rsid w:val="001D0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11729">
      <w:bodyDiv w:val="1"/>
      <w:marLeft w:val="0"/>
      <w:marRight w:val="0"/>
      <w:marTop w:val="0"/>
      <w:marBottom w:val="0"/>
      <w:divBdr>
        <w:top w:val="none" w:sz="0" w:space="0" w:color="auto"/>
        <w:left w:val="none" w:sz="0" w:space="0" w:color="auto"/>
        <w:bottom w:val="none" w:sz="0" w:space="0" w:color="auto"/>
        <w:right w:val="none" w:sz="0" w:space="0" w:color="auto"/>
      </w:divBdr>
    </w:div>
    <w:div w:id="196894931">
      <w:bodyDiv w:val="1"/>
      <w:marLeft w:val="0"/>
      <w:marRight w:val="0"/>
      <w:marTop w:val="0"/>
      <w:marBottom w:val="0"/>
      <w:divBdr>
        <w:top w:val="none" w:sz="0" w:space="0" w:color="auto"/>
        <w:left w:val="none" w:sz="0" w:space="0" w:color="auto"/>
        <w:bottom w:val="none" w:sz="0" w:space="0" w:color="auto"/>
        <w:right w:val="none" w:sz="0" w:space="0" w:color="auto"/>
      </w:divBdr>
    </w:div>
    <w:div w:id="681249108">
      <w:bodyDiv w:val="1"/>
      <w:marLeft w:val="0"/>
      <w:marRight w:val="0"/>
      <w:marTop w:val="0"/>
      <w:marBottom w:val="0"/>
      <w:divBdr>
        <w:top w:val="none" w:sz="0" w:space="0" w:color="auto"/>
        <w:left w:val="none" w:sz="0" w:space="0" w:color="auto"/>
        <w:bottom w:val="none" w:sz="0" w:space="0" w:color="auto"/>
        <w:right w:val="none" w:sz="0" w:space="0" w:color="auto"/>
      </w:divBdr>
    </w:div>
    <w:div w:id="1021279801">
      <w:bodyDiv w:val="1"/>
      <w:marLeft w:val="0"/>
      <w:marRight w:val="0"/>
      <w:marTop w:val="0"/>
      <w:marBottom w:val="0"/>
      <w:divBdr>
        <w:top w:val="none" w:sz="0" w:space="0" w:color="auto"/>
        <w:left w:val="none" w:sz="0" w:space="0" w:color="auto"/>
        <w:bottom w:val="none" w:sz="0" w:space="0" w:color="auto"/>
        <w:right w:val="none" w:sz="0" w:space="0" w:color="auto"/>
      </w:divBdr>
    </w:div>
    <w:div w:id="1384328295">
      <w:bodyDiv w:val="1"/>
      <w:marLeft w:val="0"/>
      <w:marRight w:val="0"/>
      <w:marTop w:val="0"/>
      <w:marBottom w:val="0"/>
      <w:divBdr>
        <w:top w:val="none" w:sz="0" w:space="0" w:color="auto"/>
        <w:left w:val="none" w:sz="0" w:space="0" w:color="auto"/>
        <w:bottom w:val="none" w:sz="0" w:space="0" w:color="auto"/>
        <w:right w:val="none" w:sz="0" w:space="0" w:color="auto"/>
      </w:divBdr>
    </w:div>
    <w:div w:id="186682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5666D-1FF9-4679-8FFC-0AF67E0E2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4313</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Hofer Helmut</dc:creator>
  <cp:keywords/>
  <dc:description/>
  <cp:lastModifiedBy>Hofer Helmut</cp:lastModifiedBy>
  <cp:revision>50</cp:revision>
  <cp:lastPrinted>2020-07-16T08:52:00Z</cp:lastPrinted>
  <dcterms:created xsi:type="dcterms:W3CDTF">2022-11-03T12:21:00Z</dcterms:created>
  <dcterms:modified xsi:type="dcterms:W3CDTF">2022-12-30T10:29:00Z</dcterms:modified>
</cp:coreProperties>
</file>